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9" w:type="dxa"/>
        <w:jc w:val="center"/>
        <w:tblLook w:val="04A0" w:firstRow="1" w:lastRow="0" w:firstColumn="1" w:lastColumn="0" w:noHBand="0" w:noVBand="1"/>
      </w:tblPr>
      <w:tblGrid>
        <w:gridCol w:w="3659"/>
        <w:gridCol w:w="5670"/>
      </w:tblGrid>
      <w:tr w:rsidR="0030292F" w:rsidRPr="0030292F" w14:paraId="0CF03C31" w14:textId="77777777" w:rsidTr="00212B03">
        <w:trPr>
          <w:trHeight w:val="856"/>
          <w:jc w:val="center"/>
        </w:trPr>
        <w:tc>
          <w:tcPr>
            <w:tcW w:w="3659" w:type="dxa"/>
          </w:tcPr>
          <w:p w14:paraId="28509679" w14:textId="77777777" w:rsidR="00300017" w:rsidRPr="0030292F" w:rsidRDefault="00300017" w:rsidP="00212B03">
            <w:pPr>
              <w:pageBreakBefore/>
              <w:widowControl w:val="0"/>
              <w:tabs>
                <w:tab w:val="left" w:pos="9360"/>
              </w:tabs>
              <w:jc w:val="center"/>
              <w:rPr>
                <w:rFonts w:ascii="Times New Roman Bold" w:eastAsia="Calibri" w:hAnsi="Times New Roman Bold"/>
                <w:b/>
                <w:color w:val="000000" w:themeColor="text1"/>
                <w:sz w:val="26"/>
                <w:szCs w:val="28"/>
              </w:rPr>
            </w:pPr>
            <w:bookmarkStart w:id="0" w:name="_Hlk143844951"/>
            <w:r w:rsidRPr="0030292F">
              <w:rPr>
                <w:rFonts w:ascii="Times New Roman Bold" w:hAnsi="Times New Roman Bold"/>
                <w:b/>
                <w:color w:val="000000" w:themeColor="text1"/>
                <w:sz w:val="26"/>
                <w:szCs w:val="28"/>
              </w:rPr>
              <w:t>ỦY BAN NHÂN DÂN</w:t>
            </w:r>
          </w:p>
          <w:p w14:paraId="36A960C5" w14:textId="77777777" w:rsidR="00300017" w:rsidRPr="0030292F" w:rsidRDefault="00300017" w:rsidP="00212B03">
            <w:pPr>
              <w:widowControl w:val="0"/>
              <w:tabs>
                <w:tab w:val="left" w:pos="9360"/>
              </w:tabs>
              <w:jc w:val="center"/>
              <w:rPr>
                <w:color w:val="000000" w:themeColor="text1"/>
                <w:sz w:val="26"/>
                <w:szCs w:val="28"/>
              </w:rPr>
            </w:pPr>
            <w:r w:rsidRPr="0030292F">
              <w:rPr>
                <w:rFonts w:ascii="Times New Roman Bold" w:hAnsi="Times New Roman Bold"/>
                <w:b/>
                <w:color w:val="000000" w:themeColor="text1"/>
                <w:sz w:val="26"/>
                <w:szCs w:val="28"/>
              </w:rPr>
              <w:t>TỈNH BẮC NINH</w:t>
            </w:r>
          </w:p>
          <w:p w14:paraId="1AF243FB" w14:textId="77777777" w:rsidR="00300017" w:rsidRPr="0030292F" w:rsidRDefault="00000000" w:rsidP="00212B03">
            <w:pPr>
              <w:widowControl w:val="0"/>
              <w:tabs>
                <w:tab w:val="center" w:pos="1701"/>
                <w:tab w:val="center" w:pos="6379"/>
                <w:tab w:val="left" w:pos="9360"/>
              </w:tabs>
              <w:jc w:val="center"/>
              <w:rPr>
                <w:color w:val="000000" w:themeColor="text1"/>
                <w:szCs w:val="28"/>
              </w:rPr>
            </w:pPr>
            <w:r>
              <w:rPr>
                <w:noProof/>
                <w:color w:val="000000" w:themeColor="text1"/>
              </w:rPr>
              <w:pict w14:anchorId="4D90195E">
                <v:line id="Straight Connector 3" o:spid="_x0000_s1032" style="position:absolute;left:0;text-align:left;z-index:251660288;visibility:visible;mso-wrap-distance-top:-1e-4mm;mso-wrap-distance-bottom:-1e-4mm" from="60.9pt,2.7pt" to="103.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"/>
              </w:pict>
            </w:r>
          </w:p>
        </w:tc>
        <w:tc>
          <w:tcPr>
            <w:tcW w:w="5670" w:type="dxa"/>
          </w:tcPr>
          <w:p w14:paraId="5B26A290" w14:textId="77777777" w:rsidR="00300017" w:rsidRPr="0030292F" w:rsidRDefault="00300017" w:rsidP="00212B03">
            <w:pPr>
              <w:widowControl w:val="0"/>
              <w:tabs>
                <w:tab w:val="center" w:pos="1701"/>
                <w:tab w:val="center" w:pos="6379"/>
                <w:tab w:val="left" w:pos="9360"/>
              </w:tabs>
              <w:jc w:val="center"/>
              <w:rPr>
                <w:rFonts w:eastAsia="Calibri"/>
                <w:b/>
                <w:color w:val="000000" w:themeColor="text1"/>
                <w:sz w:val="26"/>
                <w:szCs w:val="28"/>
                <w:lang w:val="pt-BR"/>
              </w:rPr>
            </w:pPr>
            <w:r w:rsidRPr="0030292F">
              <w:rPr>
                <w:b/>
                <w:color w:val="000000" w:themeColor="text1"/>
                <w:sz w:val="26"/>
                <w:szCs w:val="28"/>
                <w:lang w:val="pt-BR"/>
              </w:rPr>
              <w:t>CỘNG HÒA XÃ HỘI CHỦ NGHĨA VIỆT NAM</w:t>
            </w:r>
          </w:p>
          <w:p w14:paraId="743758DC" w14:textId="77777777" w:rsidR="00300017" w:rsidRPr="0030292F" w:rsidRDefault="00300017" w:rsidP="00212B03">
            <w:pPr>
              <w:widowControl w:val="0"/>
              <w:tabs>
                <w:tab w:val="center" w:pos="1701"/>
                <w:tab w:val="center" w:pos="6379"/>
                <w:tab w:val="left" w:pos="9360"/>
              </w:tabs>
              <w:jc w:val="center"/>
              <w:rPr>
                <w:b/>
                <w:color w:val="000000" w:themeColor="text1"/>
                <w:szCs w:val="28"/>
              </w:rPr>
            </w:pPr>
            <w:r w:rsidRPr="0030292F">
              <w:rPr>
                <w:b/>
                <w:color w:val="000000" w:themeColor="text1"/>
                <w:sz w:val="28"/>
                <w:szCs w:val="28"/>
              </w:rPr>
              <w:t>Độc lập - Tự do - Hạnh phúc</w:t>
            </w:r>
          </w:p>
          <w:p w14:paraId="0A58D501" w14:textId="77777777" w:rsidR="00300017" w:rsidRPr="0030292F" w:rsidRDefault="00000000" w:rsidP="00212B03">
            <w:pPr>
              <w:widowControl w:val="0"/>
              <w:tabs>
                <w:tab w:val="center" w:pos="1701"/>
                <w:tab w:val="center" w:pos="6379"/>
                <w:tab w:val="left" w:pos="9360"/>
              </w:tabs>
              <w:jc w:val="center"/>
              <w:rPr>
                <w:b/>
                <w:color w:val="000000" w:themeColor="text1"/>
                <w:szCs w:val="28"/>
                <w:lang w:val="pt-BR"/>
              </w:rPr>
            </w:pPr>
            <w:r>
              <w:rPr>
                <w:noProof/>
                <w:color w:val="000000" w:themeColor="text1"/>
              </w:rPr>
              <w:pict w14:anchorId="2C2A0417">
                <v:line id="Straight Connector 2" o:spid="_x0000_s1031" style="position:absolute;left:0;text-align:left;z-index:251661312;visibility:visible;mso-wrap-distance-top:-1e-4mm;mso-wrap-distance-bottom:-1e-4mm" from="49.7pt,1.3pt" to="22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"/>
              </w:pict>
            </w:r>
          </w:p>
        </w:tc>
      </w:tr>
      <w:tr w:rsidR="0030292F" w:rsidRPr="0030292F" w14:paraId="1368FD87" w14:textId="77777777" w:rsidTr="00212B03">
        <w:trPr>
          <w:trHeight w:val="386"/>
          <w:jc w:val="center"/>
        </w:trPr>
        <w:tc>
          <w:tcPr>
            <w:tcW w:w="3659" w:type="dxa"/>
          </w:tcPr>
          <w:p w14:paraId="7741D972" w14:textId="77777777" w:rsidR="00300017" w:rsidRPr="0030292F" w:rsidRDefault="00300017" w:rsidP="008D2CD1">
            <w:pPr>
              <w:widowControl w:val="0"/>
              <w:tabs>
                <w:tab w:val="center" w:pos="1701"/>
                <w:tab w:val="center" w:pos="6379"/>
                <w:tab w:val="left" w:pos="9360"/>
              </w:tabs>
              <w:spacing w:before="120"/>
              <w:jc w:val="center"/>
              <w:rPr>
                <w:color w:val="000000" w:themeColor="text1"/>
                <w:sz w:val="26"/>
                <w:szCs w:val="28"/>
              </w:rPr>
            </w:pPr>
            <w:r w:rsidRPr="0030292F">
              <w:rPr>
                <w:color w:val="000000" w:themeColor="text1"/>
                <w:sz w:val="26"/>
                <w:szCs w:val="28"/>
              </w:rPr>
              <w:t xml:space="preserve">Số:  </w:t>
            </w:r>
            <w:r w:rsidR="001B1D24" w:rsidRPr="0030292F">
              <w:rPr>
                <w:color w:val="000000" w:themeColor="text1"/>
                <w:sz w:val="26"/>
                <w:szCs w:val="28"/>
              </w:rPr>
              <w:t xml:space="preserve">      </w:t>
            </w:r>
            <w:r w:rsidRPr="0030292F">
              <w:rPr>
                <w:color w:val="000000" w:themeColor="text1"/>
                <w:sz w:val="26"/>
                <w:szCs w:val="28"/>
              </w:rPr>
              <w:t>/</w:t>
            </w:r>
            <w:r w:rsidRPr="0030292F">
              <w:rPr>
                <w:color w:val="000000" w:themeColor="text1"/>
                <w:spacing w:val="-8"/>
                <w:sz w:val="26"/>
                <w:szCs w:val="28"/>
                <w:lang w:val="fr-FR"/>
              </w:rPr>
              <w:t>QĐ-UBND</w:t>
            </w:r>
          </w:p>
        </w:tc>
        <w:tc>
          <w:tcPr>
            <w:tcW w:w="5670" w:type="dxa"/>
          </w:tcPr>
          <w:p w14:paraId="343FECB7" w14:textId="3341E23A" w:rsidR="00300017" w:rsidRPr="0030292F" w:rsidRDefault="00300017" w:rsidP="008D2CD1">
            <w:pPr>
              <w:widowControl w:val="0"/>
              <w:tabs>
                <w:tab w:val="center" w:pos="1701"/>
                <w:tab w:val="center" w:pos="6379"/>
                <w:tab w:val="left" w:pos="9360"/>
              </w:tabs>
              <w:spacing w:before="120"/>
              <w:jc w:val="center"/>
              <w:rPr>
                <w:rFonts w:eastAsia="Calibri"/>
                <w:b/>
                <w:i/>
                <w:color w:val="000000" w:themeColor="text1"/>
                <w:sz w:val="26"/>
                <w:szCs w:val="26"/>
                <w:lang w:val="vi-VN"/>
              </w:rPr>
            </w:pPr>
            <w:r w:rsidRPr="0030292F">
              <w:rPr>
                <w:i/>
                <w:noProof/>
                <w:color w:val="000000" w:themeColor="text1"/>
                <w:sz w:val="26"/>
                <w:szCs w:val="26"/>
                <w:lang w:val="pt-BR"/>
              </w:rPr>
              <w:t>Bắc Ninh, ngày</w:t>
            </w:r>
            <w:r w:rsidR="008D2CD1" w:rsidRPr="0030292F">
              <w:rPr>
                <w:i/>
                <w:noProof/>
                <w:color w:val="000000" w:themeColor="text1"/>
                <w:sz w:val="26"/>
                <w:szCs w:val="26"/>
                <w:lang w:val="pt-BR"/>
              </w:rPr>
              <w:t xml:space="preserve">   </w:t>
            </w:r>
            <w:r w:rsidR="001B1D24" w:rsidRPr="0030292F">
              <w:rPr>
                <w:i/>
                <w:noProof/>
                <w:color w:val="000000" w:themeColor="text1"/>
                <w:sz w:val="26"/>
                <w:szCs w:val="26"/>
                <w:lang w:val="pt-BR"/>
              </w:rPr>
              <w:t xml:space="preserve"> </w:t>
            </w:r>
            <w:r w:rsidR="008D2CD1" w:rsidRPr="0030292F">
              <w:rPr>
                <w:i/>
                <w:noProof/>
                <w:color w:val="000000" w:themeColor="text1"/>
                <w:sz w:val="26"/>
                <w:szCs w:val="26"/>
                <w:lang w:val="pt-BR"/>
              </w:rPr>
              <w:t xml:space="preserve"> </w:t>
            </w:r>
            <w:r w:rsidRPr="0030292F">
              <w:rPr>
                <w:i/>
                <w:noProof/>
                <w:color w:val="000000" w:themeColor="text1"/>
                <w:sz w:val="26"/>
                <w:szCs w:val="26"/>
                <w:lang w:val="pt-BR"/>
              </w:rPr>
              <w:t xml:space="preserve">  tháng </w:t>
            </w:r>
            <w:r w:rsidR="00132B95">
              <w:rPr>
                <w:i/>
                <w:noProof/>
                <w:color w:val="000000" w:themeColor="text1"/>
                <w:sz w:val="26"/>
                <w:szCs w:val="26"/>
                <w:lang w:val="pt-BR"/>
              </w:rPr>
              <w:t>4</w:t>
            </w:r>
            <w:r w:rsidR="008D2CD1" w:rsidRPr="0030292F">
              <w:rPr>
                <w:i/>
                <w:noProof/>
                <w:color w:val="000000" w:themeColor="text1"/>
                <w:sz w:val="26"/>
                <w:szCs w:val="26"/>
                <w:lang w:val="pt-BR"/>
              </w:rPr>
              <w:t xml:space="preserve"> </w:t>
            </w:r>
            <w:r w:rsidRPr="0030292F">
              <w:rPr>
                <w:i/>
                <w:noProof/>
                <w:color w:val="000000" w:themeColor="text1"/>
                <w:sz w:val="26"/>
                <w:szCs w:val="26"/>
                <w:lang w:val="pt-BR"/>
              </w:rPr>
              <w:t>năm 202</w:t>
            </w:r>
            <w:r w:rsidR="00132B95">
              <w:rPr>
                <w:i/>
                <w:noProof/>
                <w:color w:val="000000" w:themeColor="text1"/>
                <w:sz w:val="26"/>
                <w:szCs w:val="26"/>
                <w:lang w:val="pt-BR"/>
              </w:rPr>
              <w:t>6</w:t>
            </w:r>
          </w:p>
        </w:tc>
      </w:tr>
    </w:tbl>
    <w:p w14:paraId="3DD2DDBD" w14:textId="77777777" w:rsidR="00300017" w:rsidRPr="0030292F" w:rsidRDefault="00300017" w:rsidP="00A83965">
      <w:pPr>
        <w:widowControl w:val="0"/>
        <w:tabs>
          <w:tab w:val="center" w:pos="1701"/>
          <w:tab w:val="center" w:pos="6379"/>
          <w:tab w:val="left" w:pos="9360"/>
        </w:tabs>
        <w:spacing w:before="360"/>
        <w:jc w:val="center"/>
        <w:rPr>
          <w:b/>
          <w:color w:val="000000" w:themeColor="text1"/>
          <w:sz w:val="28"/>
          <w:szCs w:val="28"/>
          <w:lang w:val="pt-BR"/>
        </w:rPr>
      </w:pPr>
      <w:r w:rsidRPr="0030292F">
        <w:rPr>
          <w:b/>
          <w:color w:val="000000" w:themeColor="text1"/>
          <w:sz w:val="28"/>
          <w:szCs w:val="28"/>
          <w:lang w:val="pt-BR"/>
        </w:rPr>
        <w:t>QUYẾT ĐỊNH</w:t>
      </w:r>
    </w:p>
    <w:p w14:paraId="20C661DA" w14:textId="77777777" w:rsidR="00132B95" w:rsidRPr="003F3DE2" w:rsidRDefault="00132B95" w:rsidP="00132B95">
      <w:pPr>
        <w:widowControl w:val="0"/>
        <w:tabs>
          <w:tab w:val="left" w:pos="9360"/>
        </w:tabs>
        <w:jc w:val="center"/>
        <w:rPr>
          <w:b/>
          <w:color w:val="000000" w:themeColor="text1"/>
          <w:sz w:val="28"/>
          <w:szCs w:val="28"/>
        </w:rPr>
      </w:pPr>
      <w:r w:rsidRPr="00C658A5">
        <w:rPr>
          <w:b/>
          <w:sz w:val="28"/>
          <w:szCs w:val="28"/>
          <w:lang w:val="pt-BR"/>
        </w:rPr>
        <w:t xml:space="preserve">Về việc </w:t>
      </w:r>
      <w:r w:rsidRPr="007D3628">
        <w:rPr>
          <w:b/>
          <w:color w:val="000000" w:themeColor="text1"/>
          <w:sz w:val="28"/>
          <w:szCs w:val="28"/>
        </w:rPr>
        <w:t xml:space="preserve">phê duyệt quy trình nội bộ trong giải quyết thủ tục hành chính </w:t>
      </w:r>
      <w:r>
        <w:rPr>
          <w:b/>
          <w:color w:val="000000" w:themeColor="text1"/>
          <w:sz w:val="28"/>
          <w:szCs w:val="28"/>
        </w:rPr>
        <w:br/>
      </w:r>
      <w:r w:rsidRPr="007D3628">
        <w:rPr>
          <w:b/>
          <w:color w:val="000000" w:themeColor="text1"/>
          <w:sz w:val="28"/>
          <w:szCs w:val="28"/>
        </w:rPr>
        <w:t>thuộc thẩm quyền quyết định của UBND tỉnh lĩnh vực hoạt động khoa học và công nghệ, sở hữu trí tuệ</w:t>
      </w:r>
      <w:r w:rsidRPr="007D3628">
        <w:rPr>
          <w:b/>
          <w:color w:val="000000" w:themeColor="text1"/>
          <w:sz w:val="28"/>
          <w:szCs w:val="28"/>
          <w:lang w:val="vi-VN"/>
        </w:rPr>
        <w:t xml:space="preserve"> thuộc</w:t>
      </w:r>
      <w:r w:rsidRPr="007D3628">
        <w:rPr>
          <w:b/>
          <w:color w:val="000000" w:themeColor="text1"/>
          <w:sz w:val="28"/>
          <w:szCs w:val="28"/>
        </w:rPr>
        <w:t xml:space="preserve"> phạm vi, chức năng quản lý của Sở Khoa học và Công nghệ tỉnh Bắc Ninh</w:t>
      </w:r>
    </w:p>
    <w:p w14:paraId="2F8C4A3A" w14:textId="77777777" w:rsidR="00300017" w:rsidRPr="0030292F" w:rsidRDefault="00000000" w:rsidP="00AA7580">
      <w:pPr>
        <w:widowControl w:val="0"/>
        <w:tabs>
          <w:tab w:val="left" w:pos="9360"/>
        </w:tabs>
        <w:spacing w:before="360" w:after="240"/>
        <w:jc w:val="center"/>
        <w:rPr>
          <w:b/>
          <w:bCs/>
          <w:color w:val="000000" w:themeColor="text1"/>
          <w:sz w:val="28"/>
          <w:szCs w:val="28"/>
          <w:lang w:val="pt-BR"/>
        </w:rPr>
      </w:pPr>
      <w:r>
        <w:rPr>
          <w:noProof/>
          <w:color w:val="000000" w:themeColor="text1"/>
        </w:rPr>
        <w:pict w14:anchorId="62EBB122">
          <v:line id="Straight Connector 1" o:spid="_x0000_s1030" style="position:absolute;left:0;text-align:left;z-index:251659264;visibility:visible;mso-wrap-distance-top:-1e-4mm;mso-wrap-distance-bottom:-1e-4mm" from="175.2pt,3.25pt" to="290.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"/>
        </w:pict>
      </w:r>
      <w:r w:rsidR="00300017" w:rsidRPr="0030292F">
        <w:rPr>
          <w:b/>
          <w:bCs/>
          <w:color w:val="000000" w:themeColor="text1"/>
          <w:sz w:val="28"/>
          <w:szCs w:val="28"/>
          <w:lang w:val="pt-BR"/>
        </w:rPr>
        <w:t xml:space="preserve">CHỦ TỊCH ỦY BAN NHÂN DÂN TỈNH </w:t>
      </w:r>
      <w:r w:rsidR="00A83965" w:rsidRPr="0030292F">
        <w:rPr>
          <w:b/>
          <w:bCs/>
          <w:color w:val="000000" w:themeColor="text1"/>
          <w:sz w:val="28"/>
          <w:szCs w:val="28"/>
          <w:lang w:val="pt-BR"/>
        </w:rPr>
        <w:t>BẮC NINH</w:t>
      </w:r>
    </w:p>
    <w:p w14:paraId="328C4211" w14:textId="00067F76" w:rsidR="009478F0" w:rsidRPr="0030292F" w:rsidRDefault="009478F0" w:rsidP="00196D3B">
      <w:pPr>
        <w:widowControl w:val="0"/>
        <w:spacing w:before="120" w:after="120"/>
        <w:ind w:firstLine="567"/>
        <w:jc w:val="both"/>
        <w:rPr>
          <w:i/>
          <w:color w:val="000000" w:themeColor="text1"/>
          <w:sz w:val="28"/>
          <w:szCs w:val="28"/>
        </w:rPr>
      </w:pPr>
      <w:r w:rsidRPr="0030292F">
        <w:rPr>
          <w:i/>
          <w:color w:val="000000" w:themeColor="text1"/>
          <w:sz w:val="28"/>
          <w:szCs w:val="28"/>
        </w:rPr>
        <w:t xml:space="preserve">Căn cứ Luật Tổ chức chính quyền địa phương số 72/2025/QH15 ngày </w:t>
      </w:r>
      <w:proofErr w:type="gramStart"/>
      <w:r w:rsidRPr="0030292F">
        <w:rPr>
          <w:i/>
          <w:color w:val="000000" w:themeColor="text1"/>
          <w:sz w:val="28"/>
          <w:szCs w:val="28"/>
        </w:rPr>
        <w:t>16/6/2025;</w:t>
      </w:r>
      <w:proofErr w:type="gramEnd"/>
    </w:p>
    <w:p w14:paraId="3F7298E8" w14:textId="096A0418" w:rsidR="00AA7580" w:rsidRPr="0030292F" w:rsidRDefault="00AA7580" w:rsidP="00AA7580">
      <w:pPr>
        <w:widowControl w:val="0"/>
        <w:spacing w:before="120" w:after="120"/>
        <w:ind w:firstLine="567"/>
        <w:jc w:val="both"/>
        <w:rPr>
          <w:i/>
          <w:color w:val="000000" w:themeColor="text1"/>
          <w:sz w:val="28"/>
          <w:szCs w:val="28"/>
        </w:rPr>
      </w:pPr>
      <w:r w:rsidRPr="0030292F">
        <w:rPr>
          <w:i/>
          <w:color w:val="000000" w:themeColor="text1"/>
          <w:sz w:val="28"/>
          <w:szCs w:val="28"/>
        </w:rPr>
        <w:t xml:space="preserve">Căn cứ Nghị định số 63/2010/NĐ-CP ngày 08/6/2010 của Chính phủ về </w:t>
      </w:r>
      <w:r w:rsidRPr="0030292F">
        <w:rPr>
          <w:i/>
          <w:color w:val="000000" w:themeColor="text1"/>
          <w:sz w:val="28"/>
          <w:szCs w:val="28"/>
        </w:rPr>
        <w:br/>
      </w:r>
      <w:r w:rsidR="009478F0" w:rsidRPr="0030292F">
        <w:rPr>
          <w:i/>
          <w:color w:val="000000" w:themeColor="text1"/>
          <w:sz w:val="28"/>
          <w:szCs w:val="28"/>
        </w:rPr>
        <w:t>K</w:t>
      </w:r>
      <w:r w:rsidRPr="0030292F">
        <w:rPr>
          <w:i/>
          <w:color w:val="000000" w:themeColor="text1"/>
          <w:sz w:val="28"/>
          <w:szCs w:val="28"/>
        </w:rPr>
        <w:t xml:space="preserve">iểm soát thủ tục hành </w:t>
      </w:r>
      <w:proofErr w:type="gramStart"/>
      <w:r w:rsidRPr="0030292F">
        <w:rPr>
          <w:i/>
          <w:color w:val="000000" w:themeColor="text1"/>
          <w:sz w:val="28"/>
          <w:szCs w:val="28"/>
        </w:rPr>
        <w:t>chính;</w:t>
      </w:r>
      <w:proofErr w:type="gramEnd"/>
      <w:r w:rsidRPr="0030292F">
        <w:rPr>
          <w:i/>
          <w:color w:val="000000" w:themeColor="text1"/>
          <w:sz w:val="28"/>
          <w:szCs w:val="28"/>
        </w:rPr>
        <w:t xml:space="preserve"> </w:t>
      </w:r>
    </w:p>
    <w:p w14:paraId="2602DC80" w14:textId="36C2D11E" w:rsidR="009478F0" w:rsidRPr="0030292F" w:rsidRDefault="009478F0" w:rsidP="00AA7580">
      <w:pPr>
        <w:widowControl w:val="0"/>
        <w:spacing w:before="120" w:after="120"/>
        <w:ind w:firstLine="567"/>
        <w:jc w:val="both"/>
        <w:rPr>
          <w:i/>
          <w:color w:val="000000" w:themeColor="text1"/>
          <w:sz w:val="28"/>
          <w:szCs w:val="28"/>
        </w:rPr>
      </w:pPr>
      <w:r w:rsidRPr="0030292F">
        <w:rPr>
          <w:rFonts w:eastAsia="SimSun"/>
          <w:i/>
          <w:iCs/>
          <w:color w:val="000000" w:themeColor="text1"/>
          <w:sz w:val="28"/>
          <w:szCs w:val="28"/>
          <w:lang w:val="pt-BR" w:eastAsia="zh-CN"/>
        </w:rPr>
        <w:t xml:space="preserve">Căn cứ Nghị định của Chính phủ </w:t>
      </w:r>
      <w:r w:rsidRPr="0030292F">
        <w:rPr>
          <w:i/>
          <w:color w:val="000000" w:themeColor="text1"/>
          <w:sz w:val="28"/>
          <w:szCs w:val="28"/>
        </w:rPr>
        <w:t xml:space="preserve">số 48/2013/NĐ-CP ngày 14/5/2013 về </w:t>
      </w:r>
      <w:r w:rsidR="00E532A0" w:rsidRPr="0030292F">
        <w:rPr>
          <w:i/>
          <w:color w:val="000000" w:themeColor="text1"/>
          <w:sz w:val="28"/>
          <w:szCs w:val="28"/>
        </w:rPr>
        <w:br/>
      </w:r>
      <w:r w:rsidRPr="0030292F">
        <w:rPr>
          <w:i/>
          <w:color w:val="000000" w:themeColor="text1"/>
          <w:sz w:val="28"/>
          <w:szCs w:val="28"/>
        </w:rPr>
        <w:t xml:space="preserve">Sửa đổi, bổ sung một số điều của các Nghị định liên quan đến kiểm soát thủ tục hành chính; </w:t>
      </w:r>
    </w:p>
    <w:p w14:paraId="2A60D85F" w14:textId="42E1CA0F" w:rsidR="00AA7580" w:rsidRPr="0030292F" w:rsidRDefault="00AA7580" w:rsidP="00AA7580">
      <w:pPr>
        <w:widowControl w:val="0"/>
        <w:spacing w:before="120" w:after="120"/>
        <w:ind w:firstLine="567"/>
        <w:jc w:val="both"/>
        <w:rPr>
          <w:rFonts w:eastAsia="SimSun"/>
          <w:i/>
          <w:iCs/>
          <w:color w:val="000000" w:themeColor="text1"/>
          <w:sz w:val="28"/>
          <w:szCs w:val="28"/>
          <w:lang w:val="pt-BR" w:eastAsia="zh-CN"/>
        </w:rPr>
      </w:pPr>
      <w:r w:rsidRPr="0030292F">
        <w:rPr>
          <w:rFonts w:eastAsia="SimSun"/>
          <w:i/>
          <w:iCs/>
          <w:color w:val="000000" w:themeColor="text1"/>
          <w:sz w:val="28"/>
          <w:szCs w:val="28"/>
          <w:lang w:val="pt-BR" w:eastAsia="zh-CN"/>
        </w:rPr>
        <w:t xml:space="preserve">Căn cứ Nghị định của Chính phủ số </w:t>
      </w:r>
      <w:r w:rsidRPr="0030292F">
        <w:rPr>
          <w:rFonts w:eastAsia="SimSun"/>
          <w:i/>
          <w:iCs/>
          <w:noProof/>
          <w:color w:val="000000" w:themeColor="text1"/>
          <w:sz w:val="28"/>
          <w:szCs w:val="28"/>
          <w:lang w:val="vi-VN" w:eastAsia="zh-CN"/>
        </w:rPr>
        <w:t xml:space="preserve">92/2017/NĐ-CP ngày </w:t>
      </w:r>
      <w:r w:rsidRPr="0030292F">
        <w:rPr>
          <w:rFonts w:eastAsia="SimSun"/>
          <w:i/>
          <w:iCs/>
          <w:noProof/>
          <w:color w:val="000000" w:themeColor="text1"/>
          <w:sz w:val="28"/>
          <w:szCs w:val="28"/>
          <w:lang w:eastAsia="zh-CN"/>
        </w:rPr>
        <w:t xml:space="preserve">07/8/2017 </w:t>
      </w:r>
      <w:r w:rsidR="0044057F" w:rsidRPr="0030292F">
        <w:rPr>
          <w:rFonts w:eastAsia="SimSun"/>
          <w:i/>
          <w:iCs/>
          <w:color w:val="000000" w:themeColor="text1"/>
          <w:sz w:val="28"/>
          <w:szCs w:val="28"/>
          <w:lang w:val="pt-BR" w:eastAsia="zh-CN"/>
        </w:rPr>
        <w:t>S</w:t>
      </w:r>
      <w:r w:rsidRPr="0030292F">
        <w:rPr>
          <w:rFonts w:eastAsia="SimSun"/>
          <w:i/>
          <w:iCs/>
          <w:color w:val="000000" w:themeColor="text1"/>
          <w:sz w:val="28"/>
          <w:szCs w:val="28"/>
          <w:lang w:val="pt-BR" w:eastAsia="zh-CN"/>
        </w:rPr>
        <w:t>ửa đổi, bổ sung một số điều của các nghị định liên quan đến kiểm soát thủ tục hành chính;</w:t>
      </w:r>
    </w:p>
    <w:p w14:paraId="716B1F42" w14:textId="18B44A12" w:rsidR="00132B95" w:rsidRPr="004E43C5" w:rsidRDefault="00AA7580" w:rsidP="00132B95">
      <w:pPr>
        <w:spacing w:before="120" w:after="120"/>
        <w:ind w:firstLine="709"/>
        <w:jc w:val="both"/>
        <w:rPr>
          <w:bCs/>
          <w:color w:val="000000" w:themeColor="text1"/>
          <w:sz w:val="26"/>
          <w:szCs w:val="26"/>
          <w:lang w:val="fr-FR"/>
        </w:rPr>
      </w:pPr>
      <w:r w:rsidRPr="0030292F">
        <w:rPr>
          <w:rFonts w:eastAsia="SimSun"/>
          <w:i/>
          <w:iCs/>
          <w:color w:val="000000" w:themeColor="text1"/>
          <w:sz w:val="28"/>
          <w:szCs w:val="28"/>
          <w:lang w:val="pt-BR" w:eastAsia="zh-CN"/>
        </w:rPr>
        <w:t xml:space="preserve">Căn cứ Nghị định của Chính phủ </w:t>
      </w:r>
      <w:r w:rsidRPr="0030292F">
        <w:rPr>
          <w:i/>
          <w:color w:val="000000" w:themeColor="text1"/>
          <w:sz w:val="28"/>
          <w:szCs w:val="28"/>
          <w:lang w:val="pl-PL"/>
        </w:rPr>
        <w:t xml:space="preserve">số 118/2025/NĐ-CP ngày 09/6/2025 về </w:t>
      </w:r>
      <w:r w:rsidR="0044057F" w:rsidRPr="0030292F">
        <w:rPr>
          <w:i/>
          <w:color w:val="000000" w:themeColor="text1"/>
          <w:sz w:val="28"/>
          <w:szCs w:val="28"/>
          <w:lang w:val="pl-PL"/>
        </w:rPr>
        <w:t>T</w:t>
      </w:r>
      <w:r w:rsidRPr="0030292F">
        <w:rPr>
          <w:i/>
          <w:color w:val="000000" w:themeColor="text1"/>
          <w:sz w:val="28"/>
          <w:szCs w:val="28"/>
          <w:lang w:val="pl-PL"/>
        </w:rPr>
        <w:t>hực hiện thủ tục hành chính theo cơ chế một cửa, một cửa liên thông tại Bộ phận Một cửa và Cổng Dịch vụ công quốc gia;</w:t>
      </w:r>
      <w:r w:rsidR="00132B95" w:rsidRPr="00132B95">
        <w:rPr>
          <w:color w:val="000000" w:themeColor="text1"/>
          <w:sz w:val="26"/>
          <w:szCs w:val="26"/>
        </w:rPr>
        <w:t xml:space="preserve"> </w:t>
      </w:r>
      <w:r w:rsidR="00132B95" w:rsidRPr="00132B95">
        <w:rPr>
          <w:i/>
          <w:iCs/>
          <w:color w:val="000000" w:themeColor="text1"/>
          <w:sz w:val="26"/>
          <w:szCs w:val="26"/>
        </w:rPr>
        <w:t>Nghị định số 367/2025/NĐ-CP ngày 31/12/2025 để sửa đổi, bổ sung một số điều của Nghị định 118/2025/NĐ-CP</w:t>
      </w:r>
      <w:r w:rsidR="00132B95" w:rsidRPr="00132B95">
        <w:rPr>
          <w:bCs/>
          <w:i/>
          <w:iCs/>
          <w:color w:val="000000" w:themeColor="text1"/>
          <w:sz w:val="26"/>
          <w:szCs w:val="26"/>
          <w:lang w:val="fr-FR"/>
        </w:rPr>
        <w:t>;</w:t>
      </w:r>
    </w:p>
    <w:p w14:paraId="13C47131" w14:textId="77777777" w:rsidR="00132B95" w:rsidRDefault="001972CF" w:rsidP="00132B95">
      <w:pPr>
        <w:widowControl w:val="0"/>
        <w:spacing w:before="120" w:after="120"/>
        <w:ind w:firstLine="567"/>
        <w:jc w:val="both"/>
        <w:rPr>
          <w:rFonts w:eastAsia="SimSun"/>
          <w:i/>
          <w:iCs/>
          <w:color w:val="000000" w:themeColor="text1"/>
          <w:sz w:val="28"/>
          <w:szCs w:val="28"/>
          <w:lang w:eastAsia="zh-CN"/>
        </w:rPr>
      </w:pPr>
      <w:r w:rsidRPr="0030292F">
        <w:rPr>
          <w:rFonts w:eastAsia="SimSun"/>
          <w:i/>
          <w:iCs/>
          <w:color w:val="000000" w:themeColor="text1"/>
          <w:sz w:val="28"/>
          <w:szCs w:val="28"/>
          <w:lang w:eastAsia="zh-CN"/>
        </w:rPr>
        <w:t xml:space="preserve">Căn cứ Thông tư số 02/2017/TT-VPCP ngày 31/10/2017 của Văn phòng Chính phủ về việc hướng dẫn về nghiệp vụ kiểm soát thủ tục hành </w:t>
      </w:r>
      <w:proofErr w:type="gramStart"/>
      <w:r w:rsidRPr="0030292F">
        <w:rPr>
          <w:rFonts w:eastAsia="SimSun"/>
          <w:i/>
          <w:iCs/>
          <w:color w:val="000000" w:themeColor="text1"/>
          <w:sz w:val="28"/>
          <w:szCs w:val="28"/>
          <w:lang w:eastAsia="zh-CN"/>
        </w:rPr>
        <w:t>chính;</w:t>
      </w:r>
      <w:proofErr w:type="gramEnd"/>
    </w:p>
    <w:p w14:paraId="4A0986AB" w14:textId="77777777" w:rsidR="00132B95" w:rsidRPr="00132B95" w:rsidRDefault="00132B95" w:rsidP="00132B95">
      <w:pPr>
        <w:spacing w:before="120" w:after="120"/>
        <w:ind w:firstLine="709"/>
        <w:jc w:val="both"/>
        <w:rPr>
          <w:i/>
          <w:color w:val="000000" w:themeColor="text1"/>
          <w:sz w:val="26"/>
          <w:szCs w:val="26"/>
        </w:rPr>
      </w:pPr>
      <w:r w:rsidRPr="00132B95">
        <w:rPr>
          <w:rFonts w:eastAsia="SimSun"/>
          <w:i/>
          <w:color w:val="000000" w:themeColor="text1"/>
          <w:sz w:val="28"/>
          <w:szCs w:val="28"/>
          <w:lang w:eastAsia="zh-CN"/>
        </w:rPr>
        <w:t xml:space="preserve">Căn cứ </w:t>
      </w:r>
      <w:r w:rsidRPr="00132B95">
        <w:rPr>
          <w:i/>
          <w:color w:val="000000" w:themeColor="text1"/>
          <w:sz w:val="26"/>
          <w:szCs w:val="26"/>
        </w:rPr>
        <w:t>Thông tư số 03/2025/TT-VPCP ngày 15/9/2025 của Văn phòng Chính phủ hướng dẫn thi hành một số nội dung của Nghị định số 118/2025/NĐ-</w:t>
      </w:r>
      <w:proofErr w:type="gramStart"/>
      <w:r w:rsidRPr="00132B95">
        <w:rPr>
          <w:i/>
          <w:color w:val="000000" w:themeColor="text1"/>
          <w:sz w:val="26"/>
          <w:szCs w:val="26"/>
        </w:rPr>
        <w:t>CP;</w:t>
      </w:r>
      <w:proofErr w:type="gramEnd"/>
    </w:p>
    <w:p w14:paraId="530CC523" w14:textId="77777777" w:rsidR="00132B95" w:rsidRPr="00132B95" w:rsidRDefault="001972CF" w:rsidP="00132B95">
      <w:pPr>
        <w:spacing w:before="120" w:after="120"/>
        <w:ind w:firstLine="709"/>
        <w:jc w:val="both"/>
        <w:rPr>
          <w:rFonts w:eastAsia="SimSun"/>
          <w:i/>
          <w:color w:val="000000" w:themeColor="text1"/>
          <w:sz w:val="28"/>
          <w:szCs w:val="28"/>
          <w:lang w:eastAsia="zh-CN"/>
        </w:rPr>
      </w:pPr>
      <w:r w:rsidRPr="00132B95">
        <w:rPr>
          <w:rFonts w:eastAsia="SimSun"/>
          <w:i/>
          <w:color w:val="000000" w:themeColor="text1"/>
          <w:sz w:val="28"/>
          <w:szCs w:val="28"/>
          <w:lang w:eastAsia="zh-CN"/>
        </w:rPr>
        <w:t xml:space="preserve"> </w:t>
      </w:r>
      <w:r w:rsidR="00132B95" w:rsidRPr="00132B95">
        <w:rPr>
          <w:rFonts w:eastAsia="SimSun"/>
          <w:i/>
          <w:color w:val="000000" w:themeColor="text1"/>
          <w:sz w:val="28"/>
          <w:szCs w:val="28"/>
          <w:lang w:eastAsia="zh-CN"/>
        </w:rPr>
        <w:t xml:space="preserve">Căn cứ Quyết định số 904/QĐ-UBND ngày 14/4/2026 của Chủ tịch UBND công bố danh mục thủ tục hành chính mới ban hành, sửa đổi, bổ sung, bị bãi bỏ thuộc thẩm quyền quyết định của UBND tỉnh lĩnh vực hoạt động khoa học và công nghệ, sở hữu trí tuệ thuộc phạm vi, chức năng quản lý của Sở Khoa học và Công nghệ tỉnh Bắc </w:t>
      </w:r>
      <w:proofErr w:type="gramStart"/>
      <w:r w:rsidR="00132B95" w:rsidRPr="00132B95">
        <w:rPr>
          <w:rFonts w:eastAsia="SimSun"/>
          <w:i/>
          <w:color w:val="000000" w:themeColor="text1"/>
          <w:sz w:val="28"/>
          <w:szCs w:val="28"/>
          <w:lang w:eastAsia="zh-CN"/>
        </w:rPr>
        <w:t>Ninh;</w:t>
      </w:r>
      <w:proofErr w:type="gramEnd"/>
    </w:p>
    <w:p w14:paraId="519C33A1" w14:textId="4303D517" w:rsidR="00E532A0" w:rsidRPr="0030292F" w:rsidRDefault="00E532A0" w:rsidP="00E532A0">
      <w:pPr>
        <w:widowControl w:val="0"/>
        <w:tabs>
          <w:tab w:val="left" w:pos="9360"/>
        </w:tabs>
        <w:spacing w:before="240" w:after="240" w:line="380" w:lineRule="exact"/>
        <w:ind w:firstLine="567"/>
        <w:jc w:val="both"/>
        <w:rPr>
          <w:i/>
          <w:color w:val="000000" w:themeColor="text1"/>
          <w:sz w:val="28"/>
          <w:szCs w:val="28"/>
        </w:rPr>
      </w:pPr>
      <w:r w:rsidRPr="0030292F">
        <w:rPr>
          <w:i/>
          <w:color w:val="000000" w:themeColor="text1"/>
          <w:sz w:val="28"/>
          <w:szCs w:val="28"/>
        </w:rPr>
        <w:t>Theo đề nghị của Giám đốc Sở Khoa học và Công nghệ tại Tờ trình số …</w:t>
      </w:r>
      <w:proofErr w:type="gramStart"/>
      <w:r w:rsidRPr="0030292F">
        <w:rPr>
          <w:i/>
          <w:color w:val="000000" w:themeColor="text1"/>
          <w:sz w:val="28"/>
          <w:szCs w:val="28"/>
        </w:rPr>
        <w:t>…./</w:t>
      </w:r>
      <w:proofErr w:type="gramEnd"/>
      <w:r w:rsidRPr="0030292F">
        <w:rPr>
          <w:i/>
          <w:color w:val="000000" w:themeColor="text1"/>
          <w:sz w:val="28"/>
          <w:szCs w:val="28"/>
        </w:rPr>
        <w:t xml:space="preserve">TTr SKHCN ngày </w:t>
      </w:r>
      <w:proofErr w:type="gramStart"/>
      <w:r w:rsidR="00BC0C3A">
        <w:rPr>
          <w:i/>
          <w:color w:val="000000" w:themeColor="text1"/>
          <w:sz w:val="28"/>
          <w:szCs w:val="28"/>
        </w:rPr>
        <w:t>…..4</w:t>
      </w:r>
      <w:r w:rsidRPr="0030292F">
        <w:rPr>
          <w:i/>
          <w:color w:val="000000" w:themeColor="text1"/>
          <w:sz w:val="28"/>
          <w:szCs w:val="28"/>
        </w:rPr>
        <w:t>./</w:t>
      </w:r>
      <w:proofErr w:type="gramEnd"/>
      <w:r w:rsidRPr="0030292F">
        <w:rPr>
          <w:i/>
          <w:color w:val="000000" w:themeColor="text1"/>
          <w:sz w:val="28"/>
          <w:szCs w:val="28"/>
        </w:rPr>
        <w:t>202</w:t>
      </w:r>
      <w:r w:rsidR="00BC0C3A">
        <w:rPr>
          <w:i/>
          <w:color w:val="000000" w:themeColor="text1"/>
          <w:sz w:val="28"/>
          <w:szCs w:val="28"/>
        </w:rPr>
        <w:t>6</w:t>
      </w:r>
      <w:r w:rsidRPr="0030292F">
        <w:rPr>
          <w:i/>
          <w:color w:val="000000" w:themeColor="text1"/>
          <w:sz w:val="28"/>
          <w:szCs w:val="28"/>
        </w:rPr>
        <w:t>.</w:t>
      </w:r>
    </w:p>
    <w:p w14:paraId="5BCAA5E8" w14:textId="113C4E80" w:rsidR="00300017" w:rsidRPr="0030292F" w:rsidRDefault="00E532A0" w:rsidP="00AA7580">
      <w:pPr>
        <w:widowControl w:val="0"/>
        <w:tabs>
          <w:tab w:val="left" w:pos="9360"/>
        </w:tabs>
        <w:spacing w:before="240" w:after="240" w:line="380" w:lineRule="exact"/>
        <w:ind w:firstLine="567"/>
        <w:jc w:val="center"/>
        <w:rPr>
          <w:b/>
          <w:color w:val="000000" w:themeColor="text1"/>
          <w:sz w:val="28"/>
          <w:szCs w:val="28"/>
          <w:lang w:val="pl-PL"/>
        </w:rPr>
      </w:pPr>
      <w:r w:rsidRPr="0030292F">
        <w:rPr>
          <w:i/>
          <w:color w:val="000000" w:themeColor="text1"/>
          <w:sz w:val="28"/>
          <w:szCs w:val="28"/>
        </w:rPr>
        <w:t xml:space="preserve"> </w:t>
      </w:r>
      <w:r w:rsidR="00300017" w:rsidRPr="0030292F">
        <w:rPr>
          <w:b/>
          <w:color w:val="000000" w:themeColor="text1"/>
          <w:sz w:val="28"/>
          <w:szCs w:val="28"/>
          <w:lang w:val="pl-PL"/>
        </w:rPr>
        <w:t>QUYẾT ĐỊNH:</w:t>
      </w:r>
    </w:p>
    <w:p w14:paraId="42EDC916" w14:textId="42044D26" w:rsidR="003C79DC" w:rsidRPr="0030292F" w:rsidRDefault="00300017" w:rsidP="00300017">
      <w:pPr>
        <w:widowControl w:val="0"/>
        <w:tabs>
          <w:tab w:val="left" w:pos="9360"/>
        </w:tabs>
        <w:spacing w:before="120" w:line="380" w:lineRule="exact"/>
        <w:ind w:firstLine="567"/>
        <w:jc w:val="both"/>
        <w:rPr>
          <w:color w:val="000000" w:themeColor="text1"/>
          <w:spacing w:val="-4"/>
          <w:sz w:val="28"/>
          <w:szCs w:val="28"/>
          <w:lang w:val="pl-PL"/>
        </w:rPr>
      </w:pPr>
      <w:r w:rsidRPr="0030292F">
        <w:rPr>
          <w:b/>
          <w:bCs/>
          <w:color w:val="000000" w:themeColor="text1"/>
          <w:spacing w:val="-4"/>
          <w:sz w:val="28"/>
          <w:szCs w:val="28"/>
          <w:lang w:val="pl-PL"/>
        </w:rPr>
        <w:t>Điều 1</w:t>
      </w:r>
      <w:r w:rsidRPr="0030292F">
        <w:rPr>
          <w:color w:val="000000" w:themeColor="text1"/>
          <w:spacing w:val="-4"/>
          <w:sz w:val="28"/>
          <w:szCs w:val="28"/>
          <w:lang w:val="pl-PL"/>
        </w:rPr>
        <w:t xml:space="preserve">. </w:t>
      </w:r>
      <w:r w:rsidR="003C79DC" w:rsidRPr="0030292F">
        <w:rPr>
          <w:color w:val="000000" w:themeColor="text1"/>
          <w:spacing w:val="-4"/>
          <w:sz w:val="28"/>
          <w:szCs w:val="28"/>
        </w:rPr>
        <w:t xml:space="preserve">Phê duyệt kèm theo Quyết định </w:t>
      </w:r>
      <w:r w:rsidR="003C79DC" w:rsidRPr="00B44DA1">
        <w:rPr>
          <w:spacing w:val="-4"/>
          <w:sz w:val="28"/>
          <w:szCs w:val="28"/>
        </w:rPr>
        <w:t>này</w:t>
      </w:r>
      <w:r w:rsidR="005F7019">
        <w:rPr>
          <w:spacing w:val="-4"/>
          <w:sz w:val="28"/>
          <w:szCs w:val="28"/>
        </w:rPr>
        <w:t xml:space="preserve"> </w:t>
      </w:r>
      <w:r w:rsidR="005F7019" w:rsidRPr="00B44DA1">
        <w:rPr>
          <w:sz w:val="28"/>
          <w:szCs w:val="28"/>
          <w:lang w:val="nl-NL"/>
        </w:rPr>
        <w:t xml:space="preserve">03 </w:t>
      </w:r>
      <w:r w:rsidR="005F7019" w:rsidRPr="00B44DA1">
        <w:rPr>
          <w:rFonts w:eastAsia="Calibri"/>
          <w:sz w:val="28"/>
          <w:szCs w:val="28"/>
          <w:lang w:val="pt-BR"/>
        </w:rPr>
        <w:t>Quy trình</w:t>
      </w:r>
      <w:r w:rsidR="005F7019" w:rsidRPr="007D3628">
        <w:rPr>
          <w:rFonts w:eastAsia="Calibri"/>
          <w:color w:val="000000" w:themeColor="text1"/>
          <w:sz w:val="28"/>
          <w:szCs w:val="28"/>
          <w:lang w:val="pt-BR"/>
        </w:rPr>
        <w:t xml:space="preserve"> nội bộ trong giải </w:t>
      </w:r>
      <w:r w:rsidR="005F7019" w:rsidRPr="007D3628">
        <w:rPr>
          <w:rFonts w:eastAsia="Calibri"/>
          <w:color w:val="000000" w:themeColor="text1"/>
          <w:sz w:val="28"/>
          <w:szCs w:val="28"/>
          <w:lang w:val="pt-BR"/>
        </w:rPr>
        <w:lastRenderedPageBreak/>
        <w:t xml:space="preserve">quyết TTHC </w:t>
      </w:r>
      <w:r w:rsidR="005F7019" w:rsidRPr="007D3628">
        <w:rPr>
          <w:bCs/>
          <w:color w:val="000000" w:themeColor="text1"/>
          <w:sz w:val="28"/>
          <w:szCs w:val="28"/>
          <w:lang w:val="pt-BR"/>
        </w:rPr>
        <w:t xml:space="preserve">thuộc thẩm </w:t>
      </w:r>
      <w:r w:rsidR="005F7019" w:rsidRPr="00F47248">
        <w:rPr>
          <w:bCs/>
          <w:color w:val="000000" w:themeColor="text1"/>
          <w:spacing w:val="-6"/>
          <w:sz w:val="28"/>
          <w:szCs w:val="28"/>
          <w:lang w:val="pt-BR"/>
        </w:rPr>
        <w:t xml:space="preserve">quyền quyết định của UBND tỉnh </w:t>
      </w:r>
      <w:r w:rsidR="005F7019" w:rsidRPr="00F47248">
        <w:rPr>
          <w:rFonts w:eastAsia="Calibri"/>
          <w:color w:val="000000" w:themeColor="text1"/>
          <w:spacing w:val="-6"/>
          <w:sz w:val="28"/>
          <w:szCs w:val="28"/>
          <w:lang w:val="pt-BR"/>
        </w:rPr>
        <w:t>trong lĩnh vực</w:t>
      </w:r>
      <w:r w:rsidR="005F7019">
        <w:rPr>
          <w:rFonts w:eastAsia="Calibri"/>
          <w:color w:val="000000" w:themeColor="text1"/>
          <w:spacing w:val="-6"/>
          <w:sz w:val="28"/>
          <w:szCs w:val="28"/>
          <w:lang w:val="pt-BR"/>
        </w:rPr>
        <w:t xml:space="preserve"> Sở hữu trí tuệ</w:t>
      </w:r>
      <w:r w:rsidR="005F7019" w:rsidRPr="0030292F">
        <w:rPr>
          <w:color w:val="000000" w:themeColor="text1"/>
          <w:spacing w:val="-4"/>
          <w:sz w:val="28"/>
          <w:szCs w:val="28"/>
        </w:rPr>
        <w:t xml:space="preserve"> thuộc phạm vi, chức năng quản lý của Sở Khoa học và Công nghệ tỉnh Bắc Ninh</w:t>
      </w:r>
      <w:r w:rsidR="005F7019">
        <w:rPr>
          <w:color w:val="000000" w:themeColor="text1"/>
          <w:spacing w:val="-4"/>
          <w:sz w:val="28"/>
          <w:szCs w:val="28"/>
        </w:rPr>
        <w:t>;</w:t>
      </w:r>
      <w:r w:rsidR="003C79DC" w:rsidRPr="00B44DA1">
        <w:rPr>
          <w:spacing w:val="-4"/>
          <w:sz w:val="28"/>
          <w:szCs w:val="28"/>
        </w:rPr>
        <w:t xml:space="preserve"> 0</w:t>
      </w:r>
      <w:r w:rsidR="007F747D" w:rsidRPr="00B44DA1">
        <w:rPr>
          <w:spacing w:val="-4"/>
          <w:sz w:val="28"/>
          <w:szCs w:val="28"/>
        </w:rPr>
        <w:t>6</w:t>
      </w:r>
      <w:r w:rsidR="003C79DC" w:rsidRPr="00B44DA1">
        <w:rPr>
          <w:spacing w:val="-4"/>
          <w:sz w:val="28"/>
          <w:szCs w:val="28"/>
        </w:rPr>
        <w:t xml:space="preserve"> quy trình</w:t>
      </w:r>
      <w:r w:rsidR="003C79DC" w:rsidRPr="0030292F">
        <w:rPr>
          <w:color w:val="000000" w:themeColor="text1"/>
          <w:spacing w:val="-4"/>
          <w:sz w:val="28"/>
          <w:szCs w:val="28"/>
        </w:rPr>
        <w:t xml:space="preserve"> nội bộ trong giải quyết thủ tục hành chính (TTHC) thuộc thẩm quyền quyết định của UBND tỉnh</w:t>
      </w:r>
      <w:r w:rsidR="00B13C87" w:rsidRPr="0030292F">
        <w:rPr>
          <w:color w:val="000000" w:themeColor="text1"/>
          <w:spacing w:val="-4"/>
          <w:sz w:val="28"/>
          <w:szCs w:val="28"/>
        </w:rPr>
        <w:t xml:space="preserve"> trong</w:t>
      </w:r>
      <w:r w:rsidR="003C79DC" w:rsidRPr="0030292F">
        <w:rPr>
          <w:color w:val="000000" w:themeColor="text1"/>
          <w:spacing w:val="-4"/>
          <w:sz w:val="28"/>
          <w:szCs w:val="28"/>
        </w:rPr>
        <w:t xml:space="preserve"> lĩnh </w:t>
      </w:r>
      <w:r w:rsidR="003C79DC" w:rsidRPr="0030292F">
        <w:rPr>
          <w:rFonts w:eastAsia="SimSun"/>
          <w:color w:val="000000" w:themeColor="text1"/>
          <w:sz w:val="28"/>
          <w:szCs w:val="28"/>
          <w:lang w:eastAsia="zh-CN"/>
        </w:rPr>
        <w:t>hoạt động khoa học và công nghệ</w:t>
      </w:r>
      <w:r w:rsidR="007F747D">
        <w:rPr>
          <w:color w:val="000000" w:themeColor="text1"/>
          <w:spacing w:val="-4"/>
          <w:sz w:val="28"/>
          <w:szCs w:val="28"/>
        </w:rPr>
        <w:t>.</w:t>
      </w:r>
    </w:p>
    <w:p w14:paraId="564583DB" w14:textId="77777777" w:rsidR="00300017" w:rsidRPr="0030292F" w:rsidRDefault="00300017" w:rsidP="00300017">
      <w:pPr>
        <w:widowControl w:val="0"/>
        <w:tabs>
          <w:tab w:val="left" w:pos="9360"/>
        </w:tabs>
        <w:spacing w:before="120" w:line="380" w:lineRule="exact"/>
        <w:ind w:firstLine="567"/>
        <w:jc w:val="center"/>
        <w:rPr>
          <w:color w:val="000000" w:themeColor="text1"/>
          <w:sz w:val="28"/>
          <w:szCs w:val="28"/>
          <w:lang w:val="pl-PL"/>
        </w:rPr>
      </w:pPr>
      <w:r w:rsidRPr="0030292F">
        <w:rPr>
          <w:i/>
          <w:color w:val="000000" w:themeColor="text1"/>
          <w:sz w:val="28"/>
          <w:szCs w:val="28"/>
          <w:lang w:val="pl-PL"/>
        </w:rPr>
        <w:t>(Chi tiết theo Phụ lục đính kèm)</w:t>
      </w:r>
    </w:p>
    <w:p w14:paraId="0D06F8BD" w14:textId="18A6DC16" w:rsidR="00A4607E" w:rsidRPr="0030292F" w:rsidRDefault="00A4607E" w:rsidP="001A2C8E">
      <w:pPr>
        <w:spacing w:before="120" w:after="160" w:line="259" w:lineRule="auto"/>
        <w:ind w:firstLine="561"/>
        <w:rPr>
          <w:bCs/>
          <w:color w:val="000000" w:themeColor="text1"/>
          <w:sz w:val="28"/>
          <w:szCs w:val="28"/>
          <w:lang w:val="pl-PL"/>
        </w:rPr>
      </w:pPr>
      <w:r w:rsidRPr="0030292F">
        <w:rPr>
          <w:b/>
          <w:bCs/>
          <w:color w:val="000000" w:themeColor="text1"/>
          <w:sz w:val="28"/>
          <w:szCs w:val="28"/>
          <w:lang w:val="pl-PL"/>
        </w:rPr>
        <w:t xml:space="preserve">Điều </w:t>
      </w:r>
      <w:r w:rsidR="00660945" w:rsidRPr="0030292F">
        <w:rPr>
          <w:b/>
          <w:bCs/>
          <w:color w:val="000000" w:themeColor="text1"/>
          <w:sz w:val="28"/>
          <w:szCs w:val="28"/>
          <w:lang w:val="pl-PL"/>
        </w:rPr>
        <w:t>2</w:t>
      </w:r>
      <w:r w:rsidRPr="0030292F">
        <w:rPr>
          <w:bCs/>
          <w:color w:val="000000" w:themeColor="text1"/>
          <w:sz w:val="28"/>
          <w:szCs w:val="28"/>
          <w:lang w:val="pl-PL"/>
        </w:rPr>
        <w:t xml:space="preserve">. </w:t>
      </w:r>
      <w:r w:rsidR="00D406F3" w:rsidRPr="0030292F">
        <w:rPr>
          <w:bCs/>
          <w:color w:val="000000" w:themeColor="text1"/>
          <w:sz w:val="28"/>
          <w:szCs w:val="28"/>
        </w:rPr>
        <w:t>Sở Khoa học và Công nghệ chủ trì, phối hợp với Văn phòng UBND tỉnh (Trung tâm Phục vụ hành chính công):</w:t>
      </w:r>
    </w:p>
    <w:p w14:paraId="423369B2" w14:textId="77777777" w:rsidR="00E21760" w:rsidRPr="0030292F" w:rsidRDefault="00E21760" w:rsidP="00A4607E">
      <w:pPr>
        <w:spacing w:before="120" w:line="276" w:lineRule="auto"/>
        <w:ind w:firstLine="561"/>
        <w:jc w:val="both"/>
        <w:rPr>
          <w:color w:val="000000" w:themeColor="text1"/>
          <w:spacing w:val="6"/>
          <w:sz w:val="28"/>
          <w:szCs w:val="28"/>
        </w:rPr>
      </w:pPr>
      <w:r w:rsidRPr="0030292F">
        <w:rPr>
          <w:color w:val="000000" w:themeColor="text1"/>
          <w:spacing w:val="6"/>
          <w:sz w:val="28"/>
          <w:szCs w:val="28"/>
        </w:rPr>
        <w:t xml:space="preserve">1. Cập nhật nội dung quy trình nội bộ, xây dựng quy trình điện tử trong giải quyết TTHC theo nội dung phê duyệt tại Quyết định này; tái cấu trúc quy trình cung cấp dịch vụ công trực tuyến tại Hệ thống thông tin giải quyết TTHC tỉnh và đồng bộ, tích hợp trên Cổng dịch vụ công quốc gia theo quy định. </w:t>
      </w:r>
    </w:p>
    <w:p w14:paraId="2CBAABD9" w14:textId="5F5104D6" w:rsidR="00E21760" w:rsidRPr="0030292F" w:rsidRDefault="00E21760" w:rsidP="00A4607E">
      <w:pPr>
        <w:spacing w:before="120" w:line="276" w:lineRule="auto"/>
        <w:ind w:firstLine="561"/>
        <w:jc w:val="both"/>
        <w:rPr>
          <w:color w:val="000000" w:themeColor="text1"/>
          <w:spacing w:val="6"/>
          <w:sz w:val="28"/>
          <w:szCs w:val="28"/>
        </w:rPr>
      </w:pPr>
      <w:r w:rsidRPr="0030292F">
        <w:rPr>
          <w:color w:val="000000" w:themeColor="text1"/>
          <w:spacing w:val="6"/>
          <w:sz w:val="28"/>
          <w:szCs w:val="28"/>
        </w:rPr>
        <w:t xml:space="preserve">Thời hạn hoàn thành không quá 03 ngày làm việc kể từ ngày ban hành Quyết định. </w:t>
      </w:r>
    </w:p>
    <w:p w14:paraId="14165D39" w14:textId="300B7BF1" w:rsidR="00BE10FF" w:rsidRDefault="006114E4" w:rsidP="00BE10FF">
      <w:pPr>
        <w:spacing w:before="120" w:line="276" w:lineRule="auto"/>
        <w:ind w:firstLine="561"/>
        <w:jc w:val="both"/>
        <w:rPr>
          <w:color w:val="000000" w:themeColor="text1"/>
          <w:sz w:val="28"/>
          <w:szCs w:val="28"/>
          <w:lang w:val="pt-BR"/>
        </w:rPr>
      </w:pPr>
      <w:r w:rsidRPr="0030292F">
        <w:rPr>
          <w:color w:val="000000" w:themeColor="text1"/>
          <w:sz w:val="28"/>
          <w:szCs w:val="28"/>
        </w:rPr>
        <w:t xml:space="preserve">2. </w:t>
      </w:r>
      <w:r w:rsidR="00BE10FF" w:rsidRPr="007D3628">
        <w:rPr>
          <w:color w:val="000000" w:themeColor="text1"/>
          <w:sz w:val="28"/>
          <w:szCs w:val="28"/>
          <w:lang w:val="pt-BR"/>
        </w:rPr>
        <w:t xml:space="preserve">Sở Khoa học và Công nghệ, UBND các xã, phường: Niêm yết công khai nội dung TTHC tại Trung tâm Phục vụ hành chính công, Điểm tiếp nhận và </w:t>
      </w:r>
      <w:r w:rsidR="00BE10FF" w:rsidRPr="007D3628">
        <w:rPr>
          <w:color w:val="000000" w:themeColor="text1"/>
          <w:sz w:val="28"/>
          <w:szCs w:val="28"/>
          <w:lang w:val="pt-BR"/>
        </w:rPr>
        <w:br/>
        <w:t>Trả kết quả giải quyết TTHC; Thực hiện giải quyết TTHC theo Quyết định này, Quyết định số 2075/QĐ-BKHCN</w:t>
      </w:r>
      <w:r w:rsidR="00BE10FF">
        <w:rPr>
          <w:color w:val="000000" w:themeColor="text1"/>
          <w:sz w:val="28"/>
          <w:szCs w:val="28"/>
          <w:lang w:val="pt-BR"/>
        </w:rPr>
        <w:t xml:space="preserve"> </w:t>
      </w:r>
      <w:r w:rsidR="00BE10FF" w:rsidRPr="007D3628">
        <w:rPr>
          <w:color w:val="000000" w:themeColor="text1"/>
          <w:sz w:val="28"/>
          <w:szCs w:val="28"/>
          <w:lang w:val="pt-BR"/>
        </w:rPr>
        <w:t>ngày 09 tháng 4 năm 2026 và Quyết định số 2080/QĐ-BKHCN ngày 09 tháng 4 năm 2026,  Bộ trưởng Bộ Khoa học và Công nghệ đã công khai trên Cổng dịch vụ công quốc gia (</w:t>
      </w:r>
      <w:hyperlink r:id="rId7" w:history="1">
        <w:r w:rsidR="00BE10FF" w:rsidRPr="007D3628">
          <w:rPr>
            <w:rStyle w:val="Hyperlink"/>
            <w:color w:val="000000" w:themeColor="text1"/>
            <w:sz w:val="28"/>
            <w:szCs w:val="28"/>
            <w:lang w:val="pt-BR"/>
          </w:rPr>
          <w:t>https://dichvucong.gov.vn</w:t>
        </w:r>
      </w:hyperlink>
      <w:r w:rsidR="00BE10FF" w:rsidRPr="007D3628">
        <w:rPr>
          <w:color w:val="000000" w:themeColor="text1"/>
          <w:sz w:val="28"/>
          <w:szCs w:val="28"/>
          <w:lang w:val="pt-BR"/>
        </w:rPr>
        <w:t>).</w:t>
      </w:r>
    </w:p>
    <w:p w14:paraId="07677989" w14:textId="7C062DC2" w:rsidR="00A4607E" w:rsidRPr="0030292F" w:rsidRDefault="00A4607E" w:rsidP="00A4607E">
      <w:pPr>
        <w:spacing w:before="120" w:line="276" w:lineRule="auto"/>
        <w:ind w:firstLine="561"/>
        <w:rPr>
          <w:color w:val="000000" w:themeColor="text1"/>
          <w:sz w:val="28"/>
          <w:szCs w:val="28"/>
        </w:rPr>
      </w:pPr>
      <w:r w:rsidRPr="0030292F">
        <w:rPr>
          <w:color w:val="000000" w:themeColor="text1"/>
          <w:sz w:val="28"/>
          <w:szCs w:val="28"/>
        </w:rPr>
        <w:t>Thời hạn hoàn thành 03 ngày làm việc kể từ ngày Quyết định có hiệu lực.</w:t>
      </w:r>
    </w:p>
    <w:p w14:paraId="27AE3B56" w14:textId="1696D3D1" w:rsidR="00660945" w:rsidRDefault="00A4607E" w:rsidP="00660945">
      <w:pPr>
        <w:tabs>
          <w:tab w:val="left" w:pos="9360"/>
        </w:tabs>
        <w:spacing w:before="120" w:line="380" w:lineRule="exact"/>
        <w:ind w:firstLine="567"/>
        <w:jc w:val="both"/>
        <w:rPr>
          <w:bCs/>
          <w:color w:val="000000" w:themeColor="text1"/>
          <w:sz w:val="28"/>
          <w:szCs w:val="28"/>
          <w:lang w:val="pl-PL"/>
        </w:rPr>
      </w:pPr>
      <w:r w:rsidRPr="0030292F">
        <w:rPr>
          <w:b/>
          <w:bCs/>
          <w:color w:val="000000" w:themeColor="text1"/>
          <w:sz w:val="28"/>
          <w:szCs w:val="28"/>
          <w:lang w:val="pl-PL"/>
        </w:rPr>
        <w:t xml:space="preserve">Điều </w:t>
      </w:r>
      <w:r w:rsidR="00660945" w:rsidRPr="0030292F">
        <w:rPr>
          <w:b/>
          <w:bCs/>
          <w:color w:val="000000" w:themeColor="text1"/>
          <w:sz w:val="28"/>
          <w:szCs w:val="28"/>
          <w:lang w:val="pl-PL"/>
        </w:rPr>
        <w:t>3</w:t>
      </w:r>
      <w:r w:rsidRPr="0030292F">
        <w:rPr>
          <w:b/>
          <w:bCs/>
          <w:color w:val="000000" w:themeColor="text1"/>
          <w:sz w:val="28"/>
          <w:szCs w:val="28"/>
          <w:lang w:val="pl-PL"/>
        </w:rPr>
        <w:t xml:space="preserve">. </w:t>
      </w:r>
      <w:r w:rsidR="003A3C2A">
        <w:rPr>
          <w:bCs/>
          <w:color w:val="000000" w:themeColor="text1"/>
          <w:sz w:val="28"/>
          <w:szCs w:val="28"/>
          <w:lang w:val="pl-PL"/>
        </w:rPr>
        <w:t>H</w:t>
      </w:r>
      <w:r w:rsidR="00660945" w:rsidRPr="0030292F">
        <w:rPr>
          <w:bCs/>
          <w:color w:val="000000" w:themeColor="text1"/>
          <w:sz w:val="28"/>
          <w:szCs w:val="28"/>
          <w:lang w:val="pl-PL"/>
        </w:rPr>
        <w:t>iệu lực thi hành.</w:t>
      </w:r>
    </w:p>
    <w:p w14:paraId="08D75518" w14:textId="77777777" w:rsidR="003A3C2A" w:rsidRPr="007D3628" w:rsidRDefault="003A3C2A" w:rsidP="00BE10FF">
      <w:pPr>
        <w:spacing w:before="60" w:after="60"/>
        <w:ind w:firstLine="567"/>
        <w:jc w:val="both"/>
        <w:rPr>
          <w:rFonts w:eastAsia="SimSun"/>
          <w:iCs/>
          <w:color w:val="000000" w:themeColor="text1"/>
          <w:sz w:val="28"/>
          <w:szCs w:val="28"/>
          <w:lang w:val="pt-BR" w:eastAsia="zh-CN"/>
        </w:rPr>
      </w:pPr>
      <w:r w:rsidRPr="007D3628">
        <w:rPr>
          <w:color w:val="000000" w:themeColor="text1"/>
          <w:sz w:val="28"/>
          <w:szCs w:val="28"/>
          <w:lang w:val="pt-BR"/>
        </w:rPr>
        <w:t>1. Phụ lục I: có hiệu lực thi hành theo Quyết định số 2075/QĐ-BKHCN ngày 09 tháng 4 năm 2026 của Bộ trưởng Bộ Khoa học và Công nghệ</w:t>
      </w:r>
      <w:r w:rsidRPr="007D3628">
        <w:rPr>
          <w:rFonts w:eastAsia="SimSun"/>
          <w:iCs/>
          <w:color w:val="000000" w:themeColor="text1"/>
          <w:sz w:val="28"/>
          <w:szCs w:val="28"/>
          <w:lang w:val="pt-BR" w:eastAsia="zh-CN"/>
        </w:rPr>
        <w:t>.</w:t>
      </w:r>
    </w:p>
    <w:p w14:paraId="3017F47A" w14:textId="4F1519D9" w:rsidR="003A3C2A" w:rsidRPr="007D3628" w:rsidRDefault="003A3C2A" w:rsidP="00BE10FF">
      <w:pPr>
        <w:spacing w:before="60" w:after="60"/>
        <w:ind w:firstLine="562"/>
        <w:jc w:val="both"/>
        <w:rPr>
          <w:color w:val="000000" w:themeColor="text1"/>
          <w:sz w:val="28"/>
          <w:szCs w:val="28"/>
          <w:lang w:val="pt-BR"/>
        </w:rPr>
      </w:pPr>
      <w:r w:rsidRPr="007D3628">
        <w:rPr>
          <w:color w:val="000000" w:themeColor="text1"/>
          <w:sz w:val="28"/>
          <w:szCs w:val="28"/>
          <w:lang w:val="pt-BR"/>
        </w:rPr>
        <w:t xml:space="preserve"> </w:t>
      </w:r>
      <w:r w:rsidRPr="007D3628">
        <w:rPr>
          <w:rFonts w:eastAsia="SimSun"/>
          <w:iCs/>
          <w:color w:val="000000" w:themeColor="text1"/>
          <w:sz w:val="28"/>
          <w:szCs w:val="28"/>
          <w:lang w:val="pt-BR" w:eastAsia="zh-CN"/>
        </w:rPr>
        <w:t xml:space="preserve">2. Phụ lục II: </w:t>
      </w:r>
      <w:r w:rsidRPr="007D3628">
        <w:rPr>
          <w:color w:val="000000" w:themeColor="text1"/>
          <w:sz w:val="28"/>
          <w:szCs w:val="28"/>
          <w:lang w:val="pt-BR"/>
        </w:rPr>
        <w:t>có hiệu lực thi hành theo Quyết định số 2080/QĐ-BKHCN ngày 09 tháng 4 năm 2026 của Bộ trưởng Bộ Khoa học và Công nghệ.</w:t>
      </w:r>
    </w:p>
    <w:p w14:paraId="349367B8" w14:textId="77777777" w:rsidR="00BE10FF" w:rsidRPr="007D3628" w:rsidRDefault="00BE10FF" w:rsidP="00BE10FF">
      <w:pPr>
        <w:spacing w:before="60" w:after="240"/>
        <w:ind w:firstLine="562"/>
        <w:jc w:val="both"/>
        <w:rPr>
          <w:color w:val="000000" w:themeColor="text1"/>
          <w:sz w:val="28"/>
          <w:szCs w:val="28"/>
          <w:lang w:val="pt-BR"/>
        </w:rPr>
      </w:pPr>
      <w:r w:rsidRPr="007D3628">
        <w:rPr>
          <w:b/>
          <w:bCs/>
          <w:color w:val="000000" w:themeColor="text1"/>
          <w:sz w:val="28"/>
          <w:szCs w:val="28"/>
          <w:lang w:val="pt-BR"/>
        </w:rPr>
        <w:t>Điều 4</w:t>
      </w:r>
      <w:r w:rsidRPr="007D3628">
        <w:rPr>
          <w:color w:val="000000" w:themeColor="text1"/>
          <w:sz w:val="28"/>
          <w:szCs w:val="28"/>
          <w:lang w:val="pt-BR"/>
        </w:rPr>
        <w:t>. Chánh Văn phòng UBND tỉnh, Giám đốc Sở Khoa học và Công nghệ, UBND các xã, phường và các cơ quan, tổ chức, cá nhân có liên quan chịu trách nhiệm thi hành Quyết định này./.</w:t>
      </w:r>
    </w:p>
    <w:tbl>
      <w:tblPr>
        <w:tblW w:w="9214" w:type="dxa"/>
        <w:tblInd w:w="108" w:type="dxa"/>
        <w:tblLook w:val="01E0" w:firstRow="1" w:lastRow="1" w:firstColumn="1" w:lastColumn="1" w:noHBand="0" w:noVBand="0"/>
      </w:tblPr>
      <w:tblGrid>
        <w:gridCol w:w="5160"/>
        <w:gridCol w:w="4054"/>
      </w:tblGrid>
      <w:tr w:rsidR="0030292F" w:rsidRPr="0030292F" w14:paraId="6E3EDD21" w14:textId="77777777" w:rsidTr="00212B03">
        <w:trPr>
          <w:trHeight w:val="2635"/>
        </w:trPr>
        <w:tc>
          <w:tcPr>
            <w:tcW w:w="5160" w:type="dxa"/>
          </w:tcPr>
          <w:p w14:paraId="11ED2929" w14:textId="77777777" w:rsidR="00300017" w:rsidRPr="0030292F" w:rsidRDefault="00300017" w:rsidP="00BE10FF">
            <w:pPr>
              <w:widowControl w:val="0"/>
              <w:tabs>
                <w:tab w:val="left" w:pos="9360"/>
              </w:tabs>
              <w:jc w:val="both"/>
              <w:rPr>
                <w:rFonts w:eastAsia="Calibri"/>
                <w:b/>
                <w:bCs/>
                <w:i/>
                <w:iCs/>
                <w:color w:val="000000" w:themeColor="text1"/>
                <w:lang w:val="pl-PL"/>
              </w:rPr>
            </w:pPr>
            <w:r w:rsidRPr="0030292F">
              <w:rPr>
                <w:b/>
                <w:bCs/>
                <w:i/>
                <w:iCs/>
                <w:color w:val="000000" w:themeColor="text1"/>
                <w:lang w:val="pl-PL"/>
              </w:rPr>
              <w:t>Nơi nhận:</w:t>
            </w:r>
          </w:p>
          <w:p w14:paraId="76D64E96" w14:textId="77777777" w:rsidR="00BE10FF" w:rsidRPr="001721E2" w:rsidRDefault="00BE10FF" w:rsidP="00BE10FF">
            <w:pPr>
              <w:jc w:val="both"/>
              <w:rPr>
                <w:rFonts w:eastAsia="Calibri"/>
                <w:color w:val="000000" w:themeColor="text1"/>
                <w:sz w:val="22"/>
                <w:lang w:val="vi-VN"/>
              </w:rPr>
            </w:pPr>
            <w:r w:rsidRPr="001721E2">
              <w:rPr>
                <w:rFonts w:eastAsia="Calibri"/>
                <w:color w:val="000000" w:themeColor="text1"/>
                <w:sz w:val="22"/>
                <w:lang w:val="vi-VN"/>
              </w:rPr>
              <w:t>- Như Điều</w:t>
            </w:r>
            <w:r w:rsidRPr="00DA1A3E">
              <w:rPr>
                <w:rFonts w:eastAsia="Calibri"/>
                <w:color w:val="000000" w:themeColor="text1"/>
                <w:sz w:val="22"/>
                <w:lang w:val="nl-NL"/>
              </w:rPr>
              <w:t xml:space="preserve"> </w:t>
            </w:r>
            <w:r>
              <w:rPr>
                <w:rFonts w:eastAsia="Calibri"/>
                <w:color w:val="000000" w:themeColor="text1"/>
                <w:sz w:val="22"/>
                <w:lang w:val="nl-NL"/>
              </w:rPr>
              <w:t>4</w:t>
            </w:r>
            <w:r w:rsidRPr="001721E2">
              <w:rPr>
                <w:rFonts w:eastAsia="Calibri"/>
                <w:color w:val="000000" w:themeColor="text1"/>
                <w:sz w:val="22"/>
                <w:lang w:val="vi-VN"/>
              </w:rPr>
              <w:t>;</w:t>
            </w:r>
          </w:p>
          <w:p w14:paraId="1691C4B5" w14:textId="77777777" w:rsidR="00BE10FF" w:rsidRPr="00DA1A3E" w:rsidRDefault="00BE10FF" w:rsidP="00BE10FF">
            <w:pPr>
              <w:jc w:val="both"/>
              <w:rPr>
                <w:rFonts w:eastAsia="Calibri"/>
                <w:color w:val="000000" w:themeColor="text1"/>
                <w:sz w:val="22"/>
                <w:lang w:val="nl-NL"/>
              </w:rPr>
            </w:pPr>
            <w:r w:rsidRPr="001721E2">
              <w:rPr>
                <w:rFonts w:eastAsia="Calibri"/>
                <w:color w:val="000000" w:themeColor="text1"/>
                <w:sz w:val="22"/>
                <w:lang w:val="vi-VN"/>
              </w:rPr>
              <w:t xml:space="preserve">- </w:t>
            </w:r>
            <w:r w:rsidRPr="00DA1A3E">
              <w:rPr>
                <w:rFonts w:eastAsia="Calibri"/>
                <w:color w:val="000000" w:themeColor="text1"/>
                <w:sz w:val="22"/>
                <w:lang w:val="nl-NL"/>
              </w:rPr>
              <w:t xml:space="preserve">Cục KSTTHC (Bộ Tư Pháp); </w:t>
            </w:r>
          </w:p>
          <w:p w14:paraId="7134231A" w14:textId="77777777" w:rsidR="00BE10FF" w:rsidRPr="00DA1A3E" w:rsidRDefault="00BE10FF" w:rsidP="00BE10FF">
            <w:pPr>
              <w:jc w:val="both"/>
              <w:rPr>
                <w:rFonts w:eastAsia="Calibri"/>
                <w:color w:val="000000" w:themeColor="text1"/>
                <w:sz w:val="22"/>
                <w:lang w:val="nl-NL"/>
              </w:rPr>
            </w:pPr>
            <w:r w:rsidRPr="00DA1A3E">
              <w:rPr>
                <w:rFonts w:eastAsia="Calibri"/>
                <w:color w:val="000000" w:themeColor="text1"/>
                <w:sz w:val="22"/>
                <w:lang w:val="nl-NL"/>
              </w:rPr>
              <w:t>- Cục CĐS (Văn phòng CP);</w:t>
            </w:r>
          </w:p>
          <w:p w14:paraId="783383FE" w14:textId="77777777" w:rsidR="00BE10FF" w:rsidRPr="00DA1A3E" w:rsidRDefault="00BE10FF" w:rsidP="00BE10FF">
            <w:pPr>
              <w:jc w:val="both"/>
              <w:rPr>
                <w:rFonts w:eastAsia="Calibri"/>
                <w:color w:val="000000" w:themeColor="text1"/>
                <w:sz w:val="22"/>
                <w:lang w:val="nl-NL"/>
              </w:rPr>
            </w:pPr>
            <w:r w:rsidRPr="00DA1A3E">
              <w:rPr>
                <w:rFonts w:eastAsia="Calibri"/>
                <w:color w:val="000000" w:themeColor="text1"/>
                <w:sz w:val="22"/>
                <w:lang w:val="nl-NL"/>
              </w:rPr>
              <w:t xml:space="preserve">- Chủ tịch, các PCT UBND; </w:t>
            </w:r>
          </w:p>
          <w:p w14:paraId="6B5BA8AC" w14:textId="77777777" w:rsidR="00BE10FF" w:rsidRPr="00DA1A3E" w:rsidRDefault="00BE10FF" w:rsidP="00BE10FF">
            <w:pPr>
              <w:jc w:val="both"/>
              <w:rPr>
                <w:rFonts w:eastAsia="Calibri"/>
                <w:color w:val="000000" w:themeColor="text1"/>
                <w:sz w:val="22"/>
                <w:lang w:val="nl-NL"/>
              </w:rPr>
            </w:pPr>
            <w:r w:rsidRPr="00DA1A3E">
              <w:rPr>
                <w:rFonts w:eastAsia="Calibri"/>
                <w:color w:val="000000" w:themeColor="text1"/>
                <w:sz w:val="22"/>
                <w:lang w:val="nl-NL"/>
              </w:rPr>
              <w:t>- VPUBND tỉnh: CVP, PCVP</w:t>
            </w:r>
            <w:r w:rsidRPr="00DA1A3E">
              <w:rPr>
                <w:rFonts w:eastAsia="Calibri"/>
                <w:color w:val="000000" w:themeColor="text1"/>
                <w:sz w:val="22"/>
                <w:vertAlign w:val="subscript"/>
                <w:lang w:val="nl-NL"/>
              </w:rPr>
              <w:t>N.Nam;</w:t>
            </w:r>
          </w:p>
          <w:p w14:paraId="3662C300" w14:textId="77777777" w:rsidR="00BE10FF" w:rsidRPr="00222CB0" w:rsidRDefault="00BE10FF" w:rsidP="00BE10FF">
            <w:pPr>
              <w:jc w:val="both"/>
              <w:rPr>
                <w:rFonts w:eastAsia="Calibri"/>
                <w:color w:val="000000" w:themeColor="text1"/>
                <w:sz w:val="22"/>
                <w:lang w:val="nl-NL"/>
              </w:rPr>
            </w:pPr>
            <w:r w:rsidRPr="00222CB0">
              <w:rPr>
                <w:rFonts w:eastAsia="Calibri"/>
                <w:color w:val="000000" w:themeColor="text1"/>
                <w:sz w:val="22"/>
                <w:lang w:val="nl-NL"/>
              </w:rPr>
              <w:t xml:space="preserve">Trung tâm TT, KG-VX; </w:t>
            </w:r>
          </w:p>
          <w:p w14:paraId="3474F20E" w14:textId="05DF9BDD" w:rsidR="00300017" w:rsidRPr="0030292F" w:rsidRDefault="00BE10FF" w:rsidP="00BE10FF">
            <w:pPr>
              <w:widowControl w:val="0"/>
              <w:tabs>
                <w:tab w:val="left" w:pos="9360"/>
              </w:tabs>
              <w:jc w:val="both"/>
              <w:rPr>
                <w:rFonts w:eastAsia="Calibri"/>
                <w:color w:val="000000" w:themeColor="text1"/>
                <w:sz w:val="26"/>
                <w:szCs w:val="26"/>
              </w:rPr>
            </w:pPr>
            <w:r w:rsidRPr="001721E2">
              <w:rPr>
                <w:rFonts w:eastAsia="Calibri"/>
                <w:color w:val="000000" w:themeColor="text1"/>
                <w:sz w:val="22"/>
              </w:rPr>
              <w:t xml:space="preserve">- Lưu: VT, </w:t>
            </w:r>
            <w:proofErr w:type="gramStart"/>
            <w:r w:rsidRPr="00B33068">
              <w:rPr>
                <w:rFonts w:eastAsia="Calibri"/>
                <w:color w:val="000000" w:themeColor="text1"/>
                <w:sz w:val="22"/>
              </w:rPr>
              <w:t>TTPVHCC</w:t>
            </w:r>
            <w:r w:rsidRPr="00B33068">
              <w:rPr>
                <w:rFonts w:eastAsia="Calibri"/>
                <w:color w:val="000000" w:themeColor="text1"/>
                <w:sz w:val="22"/>
                <w:vertAlign w:val="subscript"/>
              </w:rPr>
              <w:t>Nhung,KSTTHC</w:t>
            </w:r>
            <w:proofErr w:type="gramEnd"/>
            <w:r w:rsidRPr="00B33068">
              <w:rPr>
                <w:rFonts w:eastAsia="Calibri"/>
                <w:color w:val="000000" w:themeColor="text1"/>
                <w:sz w:val="22"/>
                <w:vertAlign w:val="subscript"/>
              </w:rPr>
              <w:t>.</w:t>
            </w:r>
          </w:p>
        </w:tc>
        <w:tc>
          <w:tcPr>
            <w:tcW w:w="4054" w:type="dxa"/>
          </w:tcPr>
          <w:p w14:paraId="0576E206" w14:textId="77777777" w:rsidR="00300017" w:rsidRPr="0030292F" w:rsidRDefault="00300017" w:rsidP="00212B03">
            <w:pPr>
              <w:widowControl w:val="0"/>
              <w:tabs>
                <w:tab w:val="left" w:pos="9360"/>
              </w:tabs>
              <w:jc w:val="center"/>
              <w:rPr>
                <w:rFonts w:eastAsia="Calibri"/>
                <w:b/>
                <w:bCs/>
                <w:color w:val="000000" w:themeColor="text1"/>
                <w:szCs w:val="28"/>
              </w:rPr>
            </w:pPr>
            <w:r w:rsidRPr="0030292F">
              <w:rPr>
                <w:b/>
                <w:bCs/>
                <w:color w:val="000000" w:themeColor="text1"/>
                <w:sz w:val="28"/>
                <w:szCs w:val="28"/>
              </w:rPr>
              <w:t>KT. CHỦ TỊCH</w:t>
            </w:r>
          </w:p>
          <w:p w14:paraId="57106528" w14:textId="6FBBCAE8" w:rsidR="00BE10FF" w:rsidRPr="009F0FC4" w:rsidRDefault="00300017" w:rsidP="009F0FC4">
            <w:pPr>
              <w:widowControl w:val="0"/>
              <w:tabs>
                <w:tab w:val="left" w:pos="9360"/>
              </w:tabs>
              <w:jc w:val="center"/>
              <w:rPr>
                <w:b/>
                <w:bCs/>
                <w:color w:val="000000" w:themeColor="text1"/>
                <w:szCs w:val="28"/>
              </w:rPr>
            </w:pPr>
            <w:r w:rsidRPr="0030292F">
              <w:rPr>
                <w:b/>
                <w:bCs/>
                <w:color w:val="000000" w:themeColor="text1"/>
                <w:sz w:val="28"/>
                <w:szCs w:val="28"/>
              </w:rPr>
              <w:t>PHÓ CHỦ TỊCH</w:t>
            </w:r>
          </w:p>
          <w:p w14:paraId="0FC1442F" w14:textId="77777777" w:rsidR="00BE10FF" w:rsidRDefault="00BE10FF" w:rsidP="00212B03">
            <w:pPr>
              <w:widowControl w:val="0"/>
              <w:tabs>
                <w:tab w:val="left" w:pos="9360"/>
              </w:tabs>
              <w:jc w:val="center"/>
              <w:rPr>
                <w:rFonts w:eastAsia="Calibri"/>
                <w:b/>
                <w:color w:val="000000" w:themeColor="text1"/>
                <w:szCs w:val="28"/>
              </w:rPr>
            </w:pPr>
          </w:p>
          <w:p w14:paraId="26CEF8AD" w14:textId="77777777" w:rsidR="009F0FC4" w:rsidRDefault="009F0FC4" w:rsidP="00212B03">
            <w:pPr>
              <w:widowControl w:val="0"/>
              <w:tabs>
                <w:tab w:val="left" w:pos="9360"/>
              </w:tabs>
              <w:jc w:val="center"/>
              <w:rPr>
                <w:rFonts w:eastAsia="Calibri"/>
                <w:b/>
                <w:color w:val="000000" w:themeColor="text1"/>
                <w:sz w:val="28"/>
                <w:szCs w:val="28"/>
              </w:rPr>
            </w:pPr>
          </w:p>
          <w:p w14:paraId="0E46371B" w14:textId="6D26C762" w:rsidR="00BE10FF" w:rsidRPr="0030292F" w:rsidRDefault="00BE10FF" w:rsidP="009F0FC4">
            <w:pPr>
              <w:widowControl w:val="0"/>
              <w:tabs>
                <w:tab w:val="left" w:pos="9360"/>
              </w:tabs>
              <w:jc w:val="center"/>
              <w:rPr>
                <w:rFonts w:eastAsia="Calibri"/>
                <w:b/>
                <w:color w:val="000000" w:themeColor="text1"/>
                <w:szCs w:val="28"/>
              </w:rPr>
            </w:pPr>
            <w:r>
              <w:rPr>
                <w:rFonts w:eastAsia="Calibri"/>
                <w:b/>
                <w:color w:val="000000" w:themeColor="text1"/>
                <w:sz w:val="28"/>
                <w:szCs w:val="28"/>
                <w:lang w:val="vi-VN"/>
              </w:rPr>
              <w:t>Mai Sơn</w:t>
            </w:r>
          </w:p>
          <w:p w14:paraId="781B3C46" w14:textId="77777777" w:rsidR="00300017" w:rsidRPr="0030292F" w:rsidRDefault="00300017" w:rsidP="00212B03">
            <w:pPr>
              <w:widowControl w:val="0"/>
              <w:tabs>
                <w:tab w:val="left" w:pos="9360"/>
              </w:tabs>
              <w:jc w:val="center"/>
              <w:rPr>
                <w:rFonts w:eastAsia="Calibri"/>
                <w:b/>
                <w:color w:val="000000" w:themeColor="text1"/>
                <w:szCs w:val="28"/>
              </w:rPr>
            </w:pPr>
          </w:p>
          <w:p w14:paraId="47E44E0D" w14:textId="77777777" w:rsidR="00300017" w:rsidRPr="0030292F" w:rsidRDefault="00300017" w:rsidP="00212B03">
            <w:pPr>
              <w:widowControl w:val="0"/>
              <w:tabs>
                <w:tab w:val="left" w:pos="9360"/>
              </w:tabs>
              <w:jc w:val="center"/>
              <w:rPr>
                <w:rFonts w:eastAsia="Calibri"/>
                <w:b/>
                <w:color w:val="000000" w:themeColor="text1"/>
                <w:szCs w:val="28"/>
              </w:rPr>
            </w:pPr>
          </w:p>
          <w:p w14:paraId="1C93360C" w14:textId="77777777" w:rsidR="00300017" w:rsidRPr="0030292F" w:rsidRDefault="00300017" w:rsidP="00212B03">
            <w:pPr>
              <w:widowControl w:val="0"/>
              <w:tabs>
                <w:tab w:val="left" w:pos="9360"/>
              </w:tabs>
              <w:jc w:val="center"/>
              <w:rPr>
                <w:rFonts w:eastAsia="Calibri"/>
                <w:b/>
                <w:color w:val="000000" w:themeColor="text1"/>
                <w:szCs w:val="28"/>
              </w:rPr>
            </w:pPr>
          </w:p>
          <w:p w14:paraId="568D1E5C" w14:textId="77777777" w:rsidR="00300017" w:rsidRPr="0030292F" w:rsidRDefault="00300017" w:rsidP="00212B03">
            <w:pPr>
              <w:widowControl w:val="0"/>
              <w:tabs>
                <w:tab w:val="left" w:pos="9360"/>
              </w:tabs>
              <w:jc w:val="center"/>
              <w:rPr>
                <w:rFonts w:eastAsia="Calibri"/>
                <w:b/>
                <w:color w:val="000000" w:themeColor="text1"/>
                <w:szCs w:val="28"/>
              </w:rPr>
            </w:pPr>
          </w:p>
          <w:p w14:paraId="7ED28B81" w14:textId="77777777" w:rsidR="00300017" w:rsidRPr="0030292F" w:rsidRDefault="00300017" w:rsidP="00212B03">
            <w:pPr>
              <w:widowControl w:val="0"/>
              <w:tabs>
                <w:tab w:val="left" w:pos="9360"/>
              </w:tabs>
              <w:jc w:val="center"/>
              <w:rPr>
                <w:rFonts w:eastAsia="Calibri"/>
                <w:b/>
                <w:color w:val="000000" w:themeColor="text1"/>
                <w:szCs w:val="28"/>
              </w:rPr>
            </w:pPr>
          </w:p>
        </w:tc>
      </w:tr>
    </w:tbl>
    <w:p w14:paraId="7CB63232" w14:textId="77777777" w:rsidR="00300017" w:rsidRPr="0030292F" w:rsidRDefault="00300017" w:rsidP="00300017">
      <w:pPr>
        <w:widowControl w:val="0"/>
        <w:rPr>
          <w:b/>
          <w:color w:val="000000" w:themeColor="text1"/>
          <w:sz w:val="2"/>
        </w:rPr>
        <w:sectPr w:rsidR="00300017" w:rsidRPr="0030292F" w:rsidSect="00132B95">
          <w:headerReference w:type="default" r:id="rId8"/>
          <w:footerReference w:type="even" r:id="rId9"/>
          <w:footerReference w:type="default" r:id="rId10"/>
          <w:pgSz w:w="11907" w:h="16840" w:code="9"/>
          <w:pgMar w:top="1134" w:right="851" w:bottom="1134" w:left="1701" w:header="720" w:footer="720" w:gutter="0"/>
          <w:cols w:space="720"/>
          <w:titlePg/>
          <w:docGrid w:linePitch="360"/>
        </w:sectPr>
      </w:pPr>
    </w:p>
    <w:bookmarkEnd w:id="0"/>
    <w:p w14:paraId="449F4E7C" w14:textId="40F2C27D" w:rsidR="00AE3270" w:rsidRPr="0030292F" w:rsidRDefault="00AE3270" w:rsidP="009F0FC4">
      <w:pPr>
        <w:widowControl w:val="0"/>
        <w:spacing w:before="40" w:after="40"/>
        <w:rPr>
          <w:b/>
          <w:color w:val="000000" w:themeColor="text1"/>
        </w:rPr>
      </w:pPr>
    </w:p>
    <w:sectPr w:rsidR="00AE3270" w:rsidRPr="0030292F" w:rsidSect="00396C70">
      <w:pgSz w:w="16840" w:h="11907" w:orient="landscape" w:code="9"/>
      <w:pgMar w:top="964" w:right="1134" w:bottom="90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70DB" w14:textId="77777777" w:rsidR="00582800" w:rsidRDefault="00582800" w:rsidP="00300017">
      <w:r>
        <w:separator/>
      </w:r>
    </w:p>
  </w:endnote>
  <w:endnote w:type="continuationSeparator" w:id="0">
    <w:p w14:paraId="1554075D" w14:textId="77777777" w:rsidR="00582800" w:rsidRDefault="00582800" w:rsidP="003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793D" w14:textId="77777777" w:rsidR="00212B03" w:rsidRDefault="00212B03" w:rsidP="00212B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9FF4A" w14:textId="77777777" w:rsidR="00212B03" w:rsidRDefault="00212B03" w:rsidP="00212B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2DF2" w14:textId="77777777" w:rsidR="00212B03" w:rsidRDefault="00212B03" w:rsidP="00212B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33AF" w14:textId="77777777" w:rsidR="00582800" w:rsidRDefault="00582800" w:rsidP="00300017">
      <w:r>
        <w:separator/>
      </w:r>
    </w:p>
  </w:footnote>
  <w:footnote w:type="continuationSeparator" w:id="0">
    <w:p w14:paraId="54FAB9D6" w14:textId="77777777" w:rsidR="00582800" w:rsidRDefault="00582800" w:rsidP="0030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1D0F" w14:textId="77777777" w:rsidR="00212B03" w:rsidRDefault="00212B03">
    <w:pPr>
      <w:pStyle w:val="Header"/>
      <w:jc w:val="center"/>
    </w:pPr>
    <w:r>
      <w:fldChar w:fldCharType="begin"/>
    </w:r>
    <w:r>
      <w:instrText xml:space="preserve"> PAGE   \* MERGEFORMAT </w:instrText>
    </w:r>
    <w:r>
      <w:fldChar w:fldCharType="separate"/>
    </w:r>
    <w:r w:rsidR="001E38A6">
      <w:rPr>
        <w:noProof/>
      </w:rPr>
      <w:t>21</w:t>
    </w:r>
    <w:r>
      <w:rPr>
        <w:noProof/>
      </w:rPr>
      <w:fldChar w:fldCharType="end"/>
    </w:r>
  </w:p>
  <w:p w14:paraId="11EA9F5F" w14:textId="77777777" w:rsidR="00212B03" w:rsidRDefault="00212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F5"/>
    <w:multiLevelType w:val="hybridMultilevel"/>
    <w:tmpl w:val="5440AAA2"/>
    <w:lvl w:ilvl="0" w:tplc="40A8CD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15601"/>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627D2"/>
    <w:multiLevelType w:val="hybridMultilevel"/>
    <w:tmpl w:val="A950E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238941">
    <w:abstractNumId w:val="1"/>
  </w:num>
  <w:num w:numId="2" w16cid:durableId="2093507129">
    <w:abstractNumId w:val="2"/>
  </w:num>
  <w:num w:numId="3" w16cid:durableId="677468045">
    <w:abstractNumId w:val="4"/>
  </w:num>
  <w:num w:numId="4" w16cid:durableId="317416993">
    <w:abstractNumId w:val="3"/>
  </w:num>
  <w:num w:numId="5" w16cid:durableId="28967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017"/>
    <w:rsid w:val="00006DD8"/>
    <w:rsid w:val="00014035"/>
    <w:rsid w:val="00016803"/>
    <w:rsid w:val="00017B69"/>
    <w:rsid w:val="00021F7D"/>
    <w:rsid w:val="0002318A"/>
    <w:rsid w:val="000276DA"/>
    <w:rsid w:val="00035C18"/>
    <w:rsid w:val="00036F42"/>
    <w:rsid w:val="00042747"/>
    <w:rsid w:val="000563EB"/>
    <w:rsid w:val="00064AA7"/>
    <w:rsid w:val="00071043"/>
    <w:rsid w:val="00074BE7"/>
    <w:rsid w:val="00076FF7"/>
    <w:rsid w:val="00077A6B"/>
    <w:rsid w:val="0008577A"/>
    <w:rsid w:val="000969CB"/>
    <w:rsid w:val="000A40DC"/>
    <w:rsid w:val="000A44E6"/>
    <w:rsid w:val="000D1492"/>
    <w:rsid w:val="000D508E"/>
    <w:rsid w:val="000F0C99"/>
    <w:rsid w:val="000F4804"/>
    <w:rsid w:val="00107D52"/>
    <w:rsid w:val="00117E29"/>
    <w:rsid w:val="00125F1F"/>
    <w:rsid w:val="0012714D"/>
    <w:rsid w:val="00127BF4"/>
    <w:rsid w:val="00131847"/>
    <w:rsid w:val="00132B95"/>
    <w:rsid w:val="00153D26"/>
    <w:rsid w:val="00155A6E"/>
    <w:rsid w:val="00156A94"/>
    <w:rsid w:val="00167C5A"/>
    <w:rsid w:val="00171B97"/>
    <w:rsid w:val="00175173"/>
    <w:rsid w:val="00176544"/>
    <w:rsid w:val="001800A2"/>
    <w:rsid w:val="0018101F"/>
    <w:rsid w:val="00184D78"/>
    <w:rsid w:val="00185508"/>
    <w:rsid w:val="00186461"/>
    <w:rsid w:val="0019595F"/>
    <w:rsid w:val="00196D3B"/>
    <w:rsid w:val="001972CF"/>
    <w:rsid w:val="001A2354"/>
    <w:rsid w:val="001A2C8E"/>
    <w:rsid w:val="001A31EB"/>
    <w:rsid w:val="001A67CF"/>
    <w:rsid w:val="001B03C4"/>
    <w:rsid w:val="001B1D24"/>
    <w:rsid w:val="001C0226"/>
    <w:rsid w:val="001C2E85"/>
    <w:rsid w:val="001D4B8B"/>
    <w:rsid w:val="001E3668"/>
    <w:rsid w:val="001E38A6"/>
    <w:rsid w:val="001E4E1F"/>
    <w:rsid w:val="001E6776"/>
    <w:rsid w:val="001F0BE7"/>
    <w:rsid w:val="001F7BEB"/>
    <w:rsid w:val="002010E9"/>
    <w:rsid w:val="00202C0D"/>
    <w:rsid w:val="00212B03"/>
    <w:rsid w:val="00212C9D"/>
    <w:rsid w:val="00227AED"/>
    <w:rsid w:val="00227D83"/>
    <w:rsid w:val="00233C63"/>
    <w:rsid w:val="00236A8D"/>
    <w:rsid w:val="0024132D"/>
    <w:rsid w:val="002526BF"/>
    <w:rsid w:val="002608F6"/>
    <w:rsid w:val="00262318"/>
    <w:rsid w:val="00267FB9"/>
    <w:rsid w:val="002707AA"/>
    <w:rsid w:val="00276C9E"/>
    <w:rsid w:val="00280154"/>
    <w:rsid w:val="0028410F"/>
    <w:rsid w:val="002860FA"/>
    <w:rsid w:val="002A08D1"/>
    <w:rsid w:val="002A23EE"/>
    <w:rsid w:val="002B3131"/>
    <w:rsid w:val="002C0190"/>
    <w:rsid w:val="002C1922"/>
    <w:rsid w:val="002D41B4"/>
    <w:rsid w:val="002D4292"/>
    <w:rsid w:val="002E3288"/>
    <w:rsid w:val="002E4B35"/>
    <w:rsid w:val="002E4BFA"/>
    <w:rsid w:val="002E6CAC"/>
    <w:rsid w:val="002F2564"/>
    <w:rsid w:val="002F5374"/>
    <w:rsid w:val="002F7D34"/>
    <w:rsid w:val="00300017"/>
    <w:rsid w:val="0030292F"/>
    <w:rsid w:val="003076A4"/>
    <w:rsid w:val="00307AEB"/>
    <w:rsid w:val="00312D92"/>
    <w:rsid w:val="00314FD6"/>
    <w:rsid w:val="00317F21"/>
    <w:rsid w:val="00321ADA"/>
    <w:rsid w:val="003271CA"/>
    <w:rsid w:val="00331B09"/>
    <w:rsid w:val="003326E3"/>
    <w:rsid w:val="003330F2"/>
    <w:rsid w:val="003341B9"/>
    <w:rsid w:val="00343A98"/>
    <w:rsid w:val="003456AB"/>
    <w:rsid w:val="00346A0E"/>
    <w:rsid w:val="003513C9"/>
    <w:rsid w:val="00362167"/>
    <w:rsid w:val="0037014A"/>
    <w:rsid w:val="00371A42"/>
    <w:rsid w:val="003829BB"/>
    <w:rsid w:val="003944E0"/>
    <w:rsid w:val="00395E4C"/>
    <w:rsid w:val="00396C70"/>
    <w:rsid w:val="003A3C2A"/>
    <w:rsid w:val="003A57A8"/>
    <w:rsid w:val="003A64A9"/>
    <w:rsid w:val="003A6DD5"/>
    <w:rsid w:val="003B36CF"/>
    <w:rsid w:val="003B4518"/>
    <w:rsid w:val="003B6177"/>
    <w:rsid w:val="003C5150"/>
    <w:rsid w:val="003C57EC"/>
    <w:rsid w:val="003C79DC"/>
    <w:rsid w:val="003D19B6"/>
    <w:rsid w:val="0040337D"/>
    <w:rsid w:val="004101BD"/>
    <w:rsid w:val="00420937"/>
    <w:rsid w:val="004276B1"/>
    <w:rsid w:val="00431F44"/>
    <w:rsid w:val="00435832"/>
    <w:rsid w:val="0044057F"/>
    <w:rsid w:val="00444004"/>
    <w:rsid w:val="00445C53"/>
    <w:rsid w:val="004466E7"/>
    <w:rsid w:val="00452E21"/>
    <w:rsid w:val="00460652"/>
    <w:rsid w:val="00473B0C"/>
    <w:rsid w:val="00474B90"/>
    <w:rsid w:val="00474EF7"/>
    <w:rsid w:val="0048000C"/>
    <w:rsid w:val="00481E01"/>
    <w:rsid w:val="00494215"/>
    <w:rsid w:val="004A0B9C"/>
    <w:rsid w:val="004A3FDF"/>
    <w:rsid w:val="004D551E"/>
    <w:rsid w:val="004D7A01"/>
    <w:rsid w:val="004E0D5A"/>
    <w:rsid w:val="004E3B16"/>
    <w:rsid w:val="004F599D"/>
    <w:rsid w:val="004F5E87"/>
    <w:rsid w:val="005142DC"/>
    <w:rsid w:val="00527EBB"/>
    <w:rsid w:val="00530F56"/>
    <w:rsid w:val="00533044"/>
    <w:rsid w:val="0054764A"/>
    <w:rsid w:val="0055035B"/>
    <w:rsid w:val="00551194"/>
    <w:rsid w:val="00553E29"/>
    <w:rsid w:val="005717CF"/>
    <w:rsid w:val="0057677E"/>
    <w:rsid w:val="00582800"/>
    <w:rsid w:val="00593186"/>
    <w:rsid w:val="00594454"/>
    <w:rsid w:val="005950D5"/>
    <w:rsid w:val="005A1887"/>
    <w:rsid w:val="005B1A76"/>
    <w:rsid w:val="005B405B"/>
    <w:rsid w:val="005B7BEC"/>
    <w:rsid w:val="005C7E61"/>
    <w:rsid w:val="005D20A2"/>
    <w:rsid w:val="005D52B9"/>
    <w:rsid w:val="005D5AA4"/>
    <w:rsid w:val="005F1547"/>
    <w:rsid w:val="005F274D"/>
    <w:rsid w:val="005F388D"/>
    <w:rsid w:val="005F7019"/>
    <w:rsid w:val="005F7B3C"/>
    <w:rsid w:val="006013BB"/>
    <w:rsid w:val="00604949"/>
    <w:rsid w:val="00604D50"/>
    <w:rsid w:val="00607F31"/>
    <w:rsid w:val="006114E4"/>
    <w:rsid w:val="00620260"/>
    <w:rsid w:val="00620F81"/>
    <w:rsid w:val="00622A74"/>
    <w:rsid w:val="0062482B"/>
    <w:rsid w:val="00625C0D"/>
    <w:rsid w:val="00647092"/>
    <w:rsid w:val="00660945"/>
    <w:rsid w:val="006764DC"/>
    <w:rsid w:val="0067660D"/>
    <w:rsid w:val="0068544E"/>
    <w:rsid w:val="006B1F18"/>
    <w:rsid w:val="006B3D20"/>
    <w:rsid w:val="006B5EF7"/>
    <w:rsid w:val="006C043A"/>
    <w:rsid w:val="006C0796"/>
    <w:rsid w:val="006C5C3D"/>
    <w:rsid w:val="006D07F9"/>
    <w:rsid w:val="006D1D2E"/>
    <w:rsid w:val="006D31DD"/>
    <w:rsid w:val="006D6D42"/>
    <w:rsid w:val="006D7E4F"/>
    <w:rsid w:val="006E1AF7"/>
    <w:rsid w:val="006E4C02"/>
    <w:rsid w:val="006E53C7"/>
    <w:rsid w:val="006E59CD"/>
    <w:rsid w:val="006F0C27"/>
    <w:rsid w:val="006F672D"/>
    <w:rsid w:val="0070494C"/>
    <w:rsid w:val="00706A97"/>
    <w:rsid w:val="0071784C"/>
    <w:rsid w:val="00717F41"/>
    <w:rsid w:val="00724C57"/>
    <w:rsid w:val="00744A6E"/>
    <w:rsid w:val="007516AE"/>
    <w:rsid w:val="00752031"/>
    <w:rsid w:val="0075401A"/>
    <w:rsid w:val="007622FB"/>
    <w:rsid w:val="00762A76"/>
    <w:rsid w:val="0076690D"/>
    <w:rsid w:val="00774FC4"/>
    <w:rsid w:val="007854B4"/>
    <w:rsid w:val="0079542D"/>
    <w:rsid w:val="007A56D8"/>
    <w:rsid w:val="007C7549"/>
    <w:rsid w:val="007E77EC"/>
    <w:rsid w:val="007F5903"/>
    <w:rsid w:val="007F747D"/>
    <w:rsid w:val="007F7C77"/>
    <w:rsid w:val="00815B87"/>
    <w:rsid w:val="00815E18"/>
    <w:rsid w:val="00831930"/>
    <w:rsid w:val="00841FDE"/>
    <w:rsid w:val="00854C04"/>
    <w:rsid w:val="008556A6"/>
    <w:rsid w:val="008673D6"/>
    <w:rsid w:val="00887BDC"/>
    <w:rsid w:val="00895CB4"/>
    <w:rsid w:val="008A2E67"/>
    <w:rsid w:val="008A54C6"/>
    <w:rsid w:val="008D2CD1"/>
    <w:rsid w:val="008D30C3"/>
    <w:rsid w:val="008D4292"/>
    <w:rsid w:val="008D487B"/>
    <w:rsid w:val="008E735B"/>
    <w:rsid w:val="008E7C5F"/>
    <w:rsid w:val="008F3AB4"/>
    <w:rsid w:val="008F7AEE"/>
    <w:rsid w:val="00913B38"/>
    <w:rsid w:val="009204CB"/>
    <w:rsid w:val="009225C4"/>
    <w:rsid w:val="00933FC2"/>
    <w:rsid w:val="009456CE"/>
    <w:rsid w:val="00946099"/>
    <w:rsid w:val="009478F0"/>
    <w:rsid w:val="00947C26"/>
    <w:rsid w:val="00950423"/>
    <w:rsid w:val="00960920"/>
    <w:rsid w:val="009647BD"/>
    <w:rsid w:val="00977139"/>
    <w:rsid w:val="00990D53"/>
    <w:rsid w:val="0099381E"/>
    <w:rsid w:val="009A05F5"/>
    <w:rsid w:val="009A3744"/>
    <w:rsid w:val="009A6C0A"/>
    <w:rsid w:val="009B0A72"/>
    <w:rsid w:val="009B319C"/>
    <w:rsid w:val="009B4C1B"/>
    <w:rsid w:val="009C211C"/>
    <w:rsid w:val="009C492A"/>
    <w:rsid w:val="009C76B9"/>
    <w:rsid w:val="009C7B16"/>
    <w:rsid w:val="009D07CB"/>
    <w:rsid w:val="009D1D2A"/>
    <w:rsid w:val="009D29DF"/>
    <w:rsid w:val="009D7BA3"/>
    <w:rsid w:val="009E6387"/>
    <w:rsid w:val="009F0FC4"/>
    <w:rsid w:val="009F2D96"/>
    <w:rsid w:val="00A0575D"/>
    <w:rsid w:val="00A123C9"/>
    <w:rsid w:val="00A16AD7"/>
    <w:rsid w:val="00A21E2C"/>
    <w:rsid w:val="00A254CD"/>
    <w:rsid w:val="00A26D83"/>
    <w:rsid w:val="00A32552"/>
    <w:rsid w:val="00A4514E"/>
    <w:rsid w:val="00A4607E"/>
    <w:rsid w:val="00A477D8"/>
    <w:rsid w:val="00A50C5D"/>
    <w:rsid w:val="00A5375F"/>
    <w:rsid w:val="00A55DF5"/>
    <w:rsid w:val="00A66749"/>
    <w:rsid w:val="00A7133A"/>
    <w:rsid w:val="00A8000D"/>
    <w:rsid w:val="00A83965"/>
    <w:rsid w:val="00A9661B"/>
    <w:rsid w:val="00A97E41"/>
    <w:rsid w:val="00AA2CF2"/>
    <w:rsid w:val="00AA7580"/>
    <w:rsid w:val="00AB2E51"/>
    <w:rsid w:val="00AB4A2C"/>
    <w:rsid w:val="00AC78EB"/>
    <w:rsid w:val="00AD5744"/>
    <w:rsid w:val="00AD686B"/>
    <w:rsid w:val="00AD72DF"/>
    <w:rsid w:val="00AE3270"/>
    <w:rsid w:val="00AE5790"/>
    <w:rsid w:val="00AF1254"/>
    <w:rsid w:val="00AF1442"/>
    <w:rsid w:val="00AF15AF"/>
    <w:rsid w:val="00AF6DC3"/>
    <w:rsid w:val="00AF73C7"/>
    <w:rsid w:val="00B01929"/>
    <w:rsid w:val="00B027E3"/>
    <w:rsid w:val="00B0573A"/>
    <w:rsid w:val="00B12E97"/>
    <w:rsid w:val="00B13C87"/>
    <w:rsid w:val="00B21471"/>
    <w:rsid w:val="00B22BDE"/>
    <w:rsid w:val="00B24DFC"/>
    <w:rsid w:val="00B255E6"/>
    <w:rsid w:val="00B32F62"/>
    <w:rsid w:val="00B41DF5"/>
    <w:rsid w:val="00B44DA1"/>
    <w:rsid w:val="00B45423"/>
    <w:rsid w:val="00B4580D"/>
    <w:rsid w:val="00B51640"/>
    <w:rsid w:val="00B6140E"/>
    <w:rsid w:val="00B70CC5"/>
    <w:rsid w:val="00B741AE"/>
    <w:rsid w:val="00B835EB"/>
    <w:rsid w:val="00B910E3"/>
    <w:rsid w:val="00B96047"/>
    <w:rsid w:val="00B97681"/>
    <w:rsid w:val="00BA098B"/>
    <w:rsid w:val="00BA0B5C"/>
    <w:rsid w:val="00BA5882"/>
    <w:rsid w:val="00BB0F79"/>
    <w:rsid w:val="00BB1D38"/>
    <w:rsid w:val="00BB2BB5"/>
    <w:rsid w:val="00BB6E94"/>
    <w:rsid w:val="00BC0C3A"/>
    <w:rsid w:val="00BD0A4E"/>
    <w:rsid w:val="00BD1EDF"/>
    <w:rsid w:val="00BD426B"/>
    <w:rsid w:val="00BD4BF9"/>
    <w:rsid w:val="00BE10FF"/>
    <w:rsid w:val="00BE380C"/>
    <w:rsid w:val="00BF3C18"/>
    <w:rsid w:val="00BF7883"/>
    <w:rsid w:val="00C00834"/>
    <w:rsid w:val="00C10113"/>
    <w:rsid w:val="00C153F3"/>
    <w:rsid w:val="00C17E89"/>
    <w:rsid w:val="00C20E13"/>
    <w:rsid w:val="00C31E42"/>
    <w:rsid w:val="00C33054"/>
    <w:rsid w:val="00C33589"/>
    <w:rsid w:val="00C4373D"/>
    <w:rsid w:val="00C443AD"/>
    <w:rsid w:val="00C443CC"/>
    <w:rsid w:val="00C46235"/>
    <w:rsid w:val="00C47DB6"/>
    <w:rsid w:val="00C63F68"/>
    <w:rsid w:val="00C6465F"/>
    <w:rsid w:val="00C658A5"/>
    <w:rsid w:val="00C707A8"/>
    <w:rsid w:val="00C876FF"/>
    <w:rsid w:val="00CA2F00"/>
    <w:rsid w:val="00CA67F9"/>
    <w:rsid w:val="00CB67C6"/>
    <w:rsid w:val="00CC4F75"/>
    <w:rsid w:val="00CE1971"/>
    <w:rsid w:val="00CE61E1"/>
    <w:rsid w:val="00CE6352"/>
    <w:rsid w:val="00CF4967"/>
    <w:rsid w:val="00D3228B"/>
    <w:rsid w:val="00D3270C"/>
    <w:rsid w:val="00D32D5D"/>
    <w:rsid w:val="00D406F3"/>
    <w:rsid w:val="00D452D2"/>
    <w:rsid w:val="00D52C0C"/>
    <w:rsid w:val="00D56EA7"/>
    <w:rsid w:val="00D6199A"/>
    <w:rsid w:val="00D72D2B"/>
    <w:rsid w:val="00D7306C"/>
    <w:rsid w:val="00D76A85"/>
    <w:rsid w:val="00D77033"/>
    <w:rsid w:val="00D907B5"/>
    <w:rsid w:val="00D96CC3"/>
    <w:rsid w:val="00DA58A5"/>
    <w:rsid w:val="00DB56C0"/>
    <w:rsid w:val="00DC037C"/>
    <w:rsid w:val="00DD278C"/>
    <w:rsid w:val="00DE0C35"/>
    <w:rsid w:val="00DE743B"/>
    <w:rsid w:val="00DF19FC"/>
    <w:rsid w:val="00E007B9"/>
    <w:rsid w:val="00E21760"/>
    <w:rsid w:val="00E36C21"/>
    <w:rsid w:val="00E4024F"/>
    <w:rsid w:val="00E44654"/>
    <w:rsid w:val="00E5094D"/>
    <w:rsid w:val="00E532A0"/>
    <w:rsid w:val="00E53EDC"/>
    <w:rsid w:val="00E54A45"/>
    <w:rsid w:val="00E6278D"/>
    <w:rsid w:val="00E62DDA"/>
    <w:rsid w:val="00E65416"/>
    <w:rsid w:val="00E66F40"/>
    <w:rsid w:val="00E76B74"/>
    <w:rsid w:val="00E828A1"/>
    <w:rsid w:val="00E85D27"/>
    <w:rsid w:val="00E86113"/>
    <w:rsid w:val="00E87FD1"/>
    <w:rsid w:val="00E92CAB"/>
    <w:rsid w:val="00E967CE"/>
    <w:rsid w:val="00EA1181"/>
    <w:rsid w:val="00EA281F"/>
    <w:rsid w:val="00EB07D0"/>
    <w:rsid w:val="00EB08DD"/>
    <w:rsid w:val="00EB3B01"/>
    <w:rsid w:val="00EC72FD"/>
    <w:rsid w:val="00ED0E1F"/>
    <w:rsid w:val="00ED4141"/>
    <w:rsid w:val="00EE1DA2"/>
    <w:rsid w:val="00EE7892"/>
    <w:rsid w:val="00EF22E6"/>
    <w:rsid w:val="00F05E51"/>
    <w:rsid w:val="00F12215"/>
    <w:rsid w:val="00F15420"/>
    <w:rsid w:val="00F17F37"/>
    <w:rsid w:val="00F21826"/>
    <w:rsid w:val="00F2346D"/>
    <w:rsid w:val="00F41EA2"/>
    <w:rsid w:val="00F42181"/>
    <w:rsid w:val="00F42B92"/>
    <w:rsid w:val="00F50C97"/>
    <w:rsid w:val="00F56D46"/>
    <w:rsid w:val="00F60A3E"/>
    <w:rsid w:val="00F66F88"/>
    <w:rsid w:val="00F83185"/>
    <w:rsid w:val="00F914C3"/>
    <w:rsid w:val="00F93C07"/>
    <w:rsid w:val="00F97F61"/>
    <w:rsid w:val="00FA1850"/>
    <w:rsid w:val="00FA20A7"/>
    <w:rsid w:val="00FA72A7"/>
    <w:rsid w:val="00FB002E"/>
    <w:rsid w:val="00FC6353"/>
    <w:rsid w:val="00FD22DB"/>
    <w:rsid w:val="00FD4282"/>
    <w:rsid w:val="00FD61EF"/>
    <w:rsid w:val="00FE1E0C"/>
    <w:rsid w:val="00FE2709"/>
    <w:rsid w:val="00FE5F2F"/>
    <w:rsid w:val="00FF0D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866DC93"/>
  <w15:docId w15:val="{B09596D3-290D-4C3D-8DB9-49E849CD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17"/>
    <w:pPr>
      <w:spacing w:after="0" w:line="240" w:lineRule="auto"/>
    </w:pPr>
    <w:rPr>
      <w:rFonts w:eastAsia="Times New Roman" w:cs="Times New Roman"/>
      <w:kern w:val="0"/>
      <w:sz w:val="24"/>
      <w:szCs w:val="24"/>
    </w:rPr>
  </w:style>
  <w:style w:type="paragraph" w:styleId="Heading1">
    <w:name w:val="heading 1"/>
    <w:basedOn w:val="Normal"/>
    <w:next w:val="Normal"/>
    <w:link w:val="Heading1Char"/>
    <w:uiPriority w:val="9"/>
    <w:qFormat/>
    <w:rsid w:val="00300017"/>
    <w:pPr>
      <w:keepNext/>
      <w:outlineLvl w:val="0"/>
    </w:pPr>
    <w:rPr>
      <w:rFonts w:ascii=".VnTimeH" w:hAnsi=".VnTimeH"/>
      <w:b/>
      <w:szCs w:val="20"/>
    </w:rPr>
  </w:style>
  <w:style w:type="paragraph" w:styleId="Heading2">
    <w:name w:val="heading 2"/>
    <w:basedOn w:val="Normal"/>
    <w:next w:val="Normal"/>
    <w:link w:val="Heading2Char"/>
    <w:autoRedefine/>
    <w:uiPriority w:val="9"/>
    <w:unhideWhenUsed/>
    <w:qFormat/>
    <w:rsid w:val="00AE3270"/>
    <w:pPr>
      <w:keepNext/>
      <w:jc w:val="both"/>
      <w:outlineLvl w:val="1"/>
    </w:pPr>
    <w:rPr>
      <w:b/>
      <w:bCs/>
      <w:iCs/>
      <w:sz w:val="26"/>
      <w:szCs w:val="26"/>
      <w:lang w:val="it-IT"/>
    </w:rPr>
  </w:style>
  <w:style w:type="paragraph" w:styleId="Heading3">
    <w:name w:val="heading 3"/>
    <w:basedOn w:val="Normal"/>
    <w:next w:val="Normal"/>
    <w:link w:val="Heading3Char"/>
    <w:uiPriority w:val="9"/>
    <w:semiHidden/>
    <w:unhideWhenUsed/>
    <w:qFormat/>
    <w:rsid w:val="00AE327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AE3270"/>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AE3270"/>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AE3270"/>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AE3270"/>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AE3270"/>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AE3270"/>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17"/>
    <w:rPr>
      <w:rFonts w:ascii=".VnTimeH" w:eastAsia="Times New Roman" w:hAnsi=".VnTimeH" w:cs="Times New Roman"/>
      <w:b/>
      <w:kern w:val="0"/>
      <w:sz w:val="24"/>
      <w:szCs w:val="20"/>
    </w:rPr>
  </w:style>
  <w:style w:type="paragraph" w:styleId="Footer">
    <w:name w:val="footer"/>
    <w:basedOn w:val="Normal"/>
    <w:link w:val="FooterChar"/>
    <w:rsid w:val="00300017"/>
    <w:pPr>
      <w:tabs>
        <w:tab w:val="center" w:pos="4320"/>
        <w:tab w:val="right" w:pos="8640"/>
      </w:tabs>
    </w:pPr>
  </w:style>
  <w:style w:type="character" w:customStyle="1" w:styleId="FooterChar">
    <w:name w:val="Footer Char"/>
    <w:basedOn w:val="DefaultParagraphFont"/>
    <w:link w:val="Footer"/>
    <w:rsid w:val="00300017"/>
    <w:rPr>
      <w:rFonts w:eastAsia="Times New Roman" w:cs="Times New Roman"/>
      <w:kern w:val="0"/>
      <w:sz w:val="24"/>
      <w:szCs w:val="24"/>
    </w:rPr>
  </w:style>
  <w:style w:type="character" w:styleId="PageNumber">
    <w:name w:val="page number"/>
    <w:rsid w:val="00300017"/>
  </w:style>
  <w:style w:type="paragraph" w:styleId="Header">
    <w:name w:val="header"/>
    <w:basedOn w:val="Normal"/>
    <w:link w:val="HeaderChar"/>
    <w:uiPriority w:val="99"/>
    <w:unhideWhenUsed/>
    <w:rsid w:val="00300017"/>
    <w:pPr>
      <w:tabs>
        <w:tab w:val="center" w:pos="4680"/>
        <w:tab w:val="right" w:pos="9360"/>
      </w:tabs>
    </w:pPr>
  </w:style>
  <w:style w:type="character" w:customStyle="1" w:styleId="HeaderChar">
    <w:name w:val="Header Char"/>
    <w:basedOn w:val="DefaultParagraphFont"/>
    <w:link w:val="Header"/>
    <w:uiPriority w:val="99"/>
    <w:rsid w:val="00300017"/>
    <w:rPr>
      <w:rFonts w:eastAsia="Times New Roman" w:cs="Times New Roman"/>
      <w:kern w:val="0"/>
      <w:sz w:val="24"/>
      <w:szCs w:val="24"/>
    </w:rPr>
  </w:style>
  <w:style w:type="paragraph" w:styleId="FootnoteText">
    <w:name w:val="footnote text"/>
    <w:basedOn w:val="Normal"/>
    <w:link w:val="FootnoteTextChar"/>
    <w:rsid w:val="00300017"/>
    <w:rPr>
      <w:rFonts w:ascii=".VnTime" w:hAnsi=".VnTime"/>
      <w:b/>
      <w:bCs/>
      <w:spacing w:val="-12"/>
      <w:sz w:val="20"/>
      <w:szCs w:val="20"/>
      <w:lang w:val="en-AU"/>
    </w:rPr>
  </w:style>
  <w:style w:type="character" w:customStyle="1" w:styleId="FootnoteTextChar">
    <w:name w:val="Footnote Text Char"/>
    <w:basedOn w:val="DefaultParagraphFont"/>
    <w:link w:val="FootnoteText"/>
    <w:rsid w:val="00300017"/>
    <w:rPr>
      <w:rFonts w:ascii=".VnTime" w:eastAsia="Times New Roman" w:hAnsi=".VnTime" w:cs="Times New Roman"/>
      <w:b/>
      <w:bCs/>
      <w:spacing w:val="-12"/>
      <w:kern w:val="0"/>
      <w:sz w:val="20"/>
      <w:szCs w:val="20"/>
      <w:lang w:val="en-AU"/>
    </w:rPr>
  </w:style>
  <w:style w:type="character" w:styleId="FootnoteReference">
    <w:name w:val="footnote reference"/>
    <w:rsid w:val="00300017"/>
    <w:rPr>
      <w:vertAlign w:val="superscript"/>
    </w:rPr>
  </w:style>
  <w:style w:type="character" w:styleId="Hyperlink">
    <w:name w:val="Hyperlink"/>
    <w:uiPriority w:val="99"/>
    <w:unhideWhenUsed/>
    <w:rsid w:val="00300017"/>
    <w:rPr>
      <w:color w:val="0000FF"/>
      <w:u w:val="single"/>
    </w:rPr>
  </w:style>
  <w:style w:type="character" w:customStyle="1" w:styleId="Heading2Char">
    <w:name w:val="Heading 2 Char"/>
    <w:basedOn w:val="DefaultParagraphFont"/>
    <w:link w:val="Heading2"/>
    <w:uiPriority w:val="9"/>
    <w:rsid w:val="00AE3270"/>
    <w:rPr>
      <w:rFonts w:eastAsia="Times New Roman" w:cs="Times New Roman"/>
      <w:b/>
      <w:bCs/>
      <w:iCs/>
      <w:kern w:val="0"/>
      <w:sz w:val="26"/>
      <w:szCs w:val="26"/>
      <w:lang w:val="it-IT"/>
    </w:rPr>
  </w:style>
  <w:style w:type="character" w:customStyle="1" w:styleId="Heading3Char">
    <w:name w:val="Heading 3 Char"/>
    <w:basedOn w:val="DefaultParagraphFont"/>
    <w:link w:val="Heading3"/>
    <w:uiPriority w:val="9"/>
    <w:semiHidden/>
    <w:rsid w:val="00AE3270"/>
    <w:rPr>
      <w:rFonts w:ascii="Calibri Light" w:eastAsia="Times New Roman" w:hAnsi="Calibri Light" w:cs="Times New Roman"/>
      <w:b/>
      <w:bCs/>
      <w:kern w:val="0"/>
      <w:sz w:val="26"/>
      <w:szCs w:val="26"/>
    </w:rPr>
  </w:style>
  <w:style w:type="character" w:customStyle="1" w:styleId="Heading4Char">
    <w:name w:val="Heading 4 Char"/>
    <w:basedOn w:val="DefaultParagraphFont"/>
    <w:link w:val="Heading4"/>
    <w:uiPriority w:val="9"/>
    <w:semiHidden/>
    <w:rsid w:val="00AE3270"/>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AE3270"/>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AE3270"/>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AE3270"/>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E3270"/>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AE3270"/>
    <w:rPr>
      <w:rFonts w:asciiTheme="minorHAnsi" w:eastAsiaTheme="majorEastAsia" w:hAnsiTheme="minorHAnsi" w:cstheme="majorBidi"/>
      <w:color w:val="272727" w:themeColor="text1" w:themeTint="D8"/>
      <w:sz w:val="24"/>
      <w:szCs w:val="24"/>
    </w:rPr>
  </w:style>
  <w:style w:type="character" w:customStyle="1" w:styleId="UnresolvedMention1">
    <w:name w:val="Unresolved Mention1"/>
    <w:basedOn w:val="DefaultParagraphFont"/>
    <w:uiPriority w:val="99"/>
    <w:semiHidden/>
    <w:unhideWhenUsed/>
    <w:rsid w:val="00AE3270"/>
    <w:rPr>
      <w:color w:val="605E5C"/>
      <w:shd w:val="clear" w:color="auto" w:fill="E1DFDD"/>
    </w:rPr>
  </w:style>
  <w:style w:type="character" w:customStyle="1" w:styleId="link">
    <w:name w:val="link"/>
    <w:basedOn w:val="DefaultParagraphFont"/>
    <w:rsid w:val="00AE3270"/>
  </w:style>
  <w:style w:type="character" w:styleId="FollowedHyperlink">
    <w:name w:val="FollowedHyperlink"/>
    <w:basedOn w:val="DefaultParagraphFont"/>
    <w:uiPriority w:val="99"/>
    <w:semiHidden/>
    <w:unhideWhenUsed/>
    <w:rsid w:val="00AE3270"/>
    <w:rPr>
      <w:color w:val="954F72" w:themeColor="followedHyperlink"/>
      <w:u w:val="single"/>
    </w:rPr>
  </w:style>
  <w:style w:type="paragraph" w:styleId="NoSpacing">
    <w:name w:val="No Spacing"/>
    <w:uiPriority w:val="1"/>
    <w:qFormat/>
    <w:rsid w:val="00AE3270"/>
    <w:pPr>
      <w:spacing w:after="0" w:line="240" w:lineRule="auto"/>
    </w:pPr>
    <w:rPr>
      <w:rFonts w:eastAsia="Times New Roman" w:cs="Times New Roman"/>
      <w:kern w:val="0"/>
      <w:sz w:val="24"/>
      <w:szCs w:val="24"/>
    </w:rPr>
  </w:style>
  <w:style w:type="character" w:customStyle="1" w:styleId="UnresolvedMention2">
    <w:name w:val="Unresolved Mention2"/>
    <w:basedOn w:val="DefaultParagraphFont"/>
    <w:uiPriority w:val="99"/>
    <w:semiHidden/>
    <w:unhideWhenUsed/>
    <w:rsid w:val="00AE3270"/>
    <w:rPr>
      <w:color w:val="605E5C"/>
      <w:shd w:val="clear" w:color="auto" w:fill="E1DFDD"/>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AE3270"/>
    <w:pPr>
      <w:spacing w:after="200" w:line="276" w:lineRule="auto"/>
      <w:ind w:left="720"/>
      <w:contextualSpacing/>
    </w:pPr>
    <w:rPr>
      <w:rFonts w:eastAsia="Calibri"/>
      <w:sz w:val="26"/>
      <w:szCs w:val="22"/>
    </w:rPr>
  </w:style>
  <w:style w:type="character" w:styleId="Emphasis">
    <w:name w:val="Emphasis"/>
    <w:uiPriority w:val="20"/>
    <w:qFormat/>
    <w:rsid w:val="00AE3270"/>
    <w:rPr>
      <w:i/>
      <w:iCs/>
    </w:rPr>
  </w:style>
  <w:style w:type="character" w:customStyle="1" w:styleId="acopre">
    <w:name w:val="acopre"/>
    <w:basedOn w:val="DefaultParagraphFont"/>
    <w:rsid w:val="00AE3270"/>
  </w:style>
  <w:style w:type="character" w:customStyle="1" w:styleId="table0020gridchar">
    <w:name w:val="table_0020grid__char"/>
    <w:basedOn w:val="DefaultParagraphFont"/>
    <w:rsid w:val="00AE3270"/>
  </w:style>
  <w:style w:type="paragraph" w:customStyle="1" w:styleId="msonormal0">
    <w:name w:val="msonormal"/>
    <w:basedOn w:val="Normal"/>
    <w:rsid w:val="00AE3270"/>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AE32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270"/>
    <w:rPr>
      <w:rFonts w:ascii="Segoe UI" w:eastAsia="Times New Roman" w:hAnsi="Segoe UI" w:cs="Segoe UI"/>
      <w:kern w:val="0"/>
      <w:sz w:val="18"/>
      <w:szCs w:val="18"/>
    </w:rPr>
  </w:style>
  <w:style w:type="character" w:customStyle="1" w:styleId="citation-2097">
    <w:name w:val="citation-2097"/>
    <w:rsid w:val="00AE3270"/>
  </w:style>
  <w:style w:type="character" w:customStyle="1" w:styleId="citation-2096">
    <w:name w:val="citation-2096"/>
    <w:rsid w:val="00AE3270"/>
  </w:style>
  <w:style w:type="character" w:customStyle="1" w:styleId="citation-2095">
    <w:name w:val="citation-2095"/>
    <w:rsid w:val="00AE3270"/>
  </w:style>
  <w:style w:type="paragraph" w:styleId="Title">
    <w:name w:val="Title"/>
    <w:basedOn w:val="Normal"/>
    <w:next w:val="Normal"/>
    <w:link w:val="TitleChar"/>
    <w:uiPriority w:val="10"/>
    <w:qFormat/>
    <w:rsid w:val="00AE32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27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E327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E3270"/>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AE3270"/>
    <w:rPr>
      <w:rFonts w:asciiTheme="minorHAnsi" w:hAnsiTheme="minorHAnsi"/>
      <w:i/>
      <w:iCs/>
      <w:color w:val="404040" w:themeColor="text1" w:themeTint="BF"/>
      <w:sz w:val="24"/>
      <w:szCs w:val="24"/>
    </w:rPr>
  </w:style>
  <w:style w:type="character" w:styleId="IntenseEmphasis">
    <w:name w:val="Intense Emphasis"/>
    <w:basedOn w:val="DefaultParagraphFont"/>
    <w:uiPriority w:val="21"/>
    <w:qFormat/>
    <w:rsid w:val="00AE3270"/>
    <w:rPr>
      <w:i/>
      <w:iCs/>
      <w:color w:val="2F5496" w:themeColor="accent1" w:themeShade="BF"/>
    </w:rPr>
  </w:style>
  <w:style w:type="paragraph" w:styleId="IntenseQuote">
    <w:name w:val="Intense Quote"/>
    <w:basedOn w:val="Normal"/>
    <w:next w:val="Normal"/>
    <w:link w:val="IntenseQuoteChar"/>
    <w:uiPriority w:val="30"/>
    <w:qFormat/>
    <w:rsid w:val="00AE327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AE3270"/>
    <w:rPr>
      <w:rFonts w:asciiTheme="minorHAnsi" w:hAnsiTheme="minorHAnsi"/>
      <w:i/>
      <w:iCs/>
      <w:color w:val="2F5496" w:themeColor="accent1" w:themeShade="BF"/>
      <w:sz w:val="24"/>
      <w:szCs w:val="24"/>
    </w:rPr>
  </w:style>
  <w:style w:type="character" w:styleId="IntenseReference">
    <w:name w:val="Intense Reference"/>
    <w:basedOn w:val="DefaultParagraphFont"/>
    <w:uiPriority w:val="32"/>
    <w:qFormat/>
    <w:rsid w:val="00AE3270"/>
    <w:rPr>
      <w:b/>
      <w:bCs/>
      <w:smallCaps/>
      <w:color w:val="2F5496" w:themeColor="accent1" w:themeShade="BF"/>
      <w:spacing w:val="5"/>
    </w:rPr>
  </w:style>
  <w:style w:type="character" w:customStyle="1" w:styleId="UnresolvedMention3">
    <w:name w:val="Unresolved Mention3"/>
    <w:basedOn w:val="DefaultParagraphFont"/>
    <w:uiPriority w:val="99"/>
    <w:semiHidden/>
    <w:unhideWhenUsed/>
    <w:rsid w:val="00AE3270"/>
    <w:rPr>
      <w:color w:val="605E5C"/>
      <w:shd w:val="clear" w:color="auto" w:fill="E1DFDD"/>
    </w:rPr>
  </w:style>
  <w:style w:type="numbering" w:customStyle="1" w:styleId="NoList1">
    <w:name w:val="No List1"/>
    <w:next w:val="NoList"/>
    <w:uiPriority w:val="99"/>
    <w:semiHidden/>
    <w:unhideWhenUsed/>
    <w:rsid w:val="00AE3270"/>
  </w:style>
  <w:style w:type="paragraph" w:customStyle="1" w:styleId="Heading41">
    <w:name w:val="Heading 41"/>
    <w:basedOn w:val="Normal"/>
    <w:next w:val="Normal"/>
    <w:uiPriority w:val="9"/>
    <w:semiHidden/>
    <w:unhideWhenUsed/>
    <w:qFormat/>
    <w:rsid w:val="00AE3270"/>
    <w:pPr>
      <w:keepNext/>
      <w:keepLines/>
      <w:spacing w:before="80" w:after="40" w:line="278" w:lineRule="auto"/>
      <w:outlineLvl w:val="3"/>
    </w:pPr>
    <w:rPr>
      <w:rFonts w:ascii="Calibri" w:hAnsi="Calibri"/>
      <w:i/>
      <w:iCs/>
      <w:color w:val="2F5496"/>
      <w:kern w:val="2"/>
    </w:rPr>
  </w:style>
  <w:style w:type="paragraph" w:customStyle="1" w:styleId="Heading51">
    <w:name w:val="Heading 51"/>
    <w:basedOn w:val="Normal"/>
    <w:next w:val="Normal"/>
    <w:uiPriority w:val="9"/>
    <w:semiHidden/>
    <w:unhideWhenUsed/>
    <w:qFormat/>
    <w:rsid w:val="00AE3270"/>
    <w:pPr>
      <w:keepNext/>
      <w:keepLines/>
      <w:spacing w:before="80" w:after="40" w:line="278" w:lineRule="auto"/>
      <w:outlineLvl w:val="4"/>
    </w:pPr>
    <w:rPr>
      <w:rFonts w:ascii="Calibri" w:hAnsi="Calibri"/>
      <w:color w:val="2F5496"/>
      <w:kern w:val="2"/>
    </w:rPr>
  </w:style>
  <w:style w:type="paragraph" w:customStyle="1" w:styleId="Heading61">
    <w:name w:val="Heading 61"/>
    <w:basedOn w:val="Normal"/>
    <w:next w:val="Normal"/>
    <w:uiPriority w:val="9"/>
    <w:semiHidden/>
    <w:unhideWhenUsed/>
    <w:qFormat/>
    <w:rsid w:val="00AE3270"/>
    <w:pPr>
      <w:keepNext/>
      <w:keepLines/>
      <w:spacing w:before="40" w:line="278" w:lineRule="auto"/>
      <w:outlineLvl w:val="5"/>
    </w:pPr>
    <w:rPr>
      <w:rFonts w:ascii="Calibri" w:hAnsi="Calibri"/>
      <w:i/>
      <w:iCs/>
      <w:color w:val="595959"/>
      <w:kern w:val="2"/>
    </w:rPr>
  </w:style>
  <w:style w:type="paragraph" w:customStyle="1" w:styleId="Heading71">
    <w:name w:val="Heading 71"/>
    <w:basedOn w:val="Normal"/>
    <w:next w:val="Normal"/>
    <w:uiPriority w:val="9"/>
    <w:semiHidden/>
    <w:unhideWhenUsed/>
    <w:qFormat/>
    <w:rsid w:val="00AE3270"/>
    <w:pPr>
      <w:keepNext/>
      <w:keepLines/>
      <w:spacing w:before="40" w:line="278" w:lineRule="auto"/>
      <w:outlineLvl w:val="6"/>
    </w:pPr>
    <w:rPr>
      <w:rFonts w:ascii="Calibri" w:hAnsi="Calibri"/>
      <w:color w:val="595959"/>
      <w:kern w:val="2"/>
    </w:rPr>
  </w:style>
  <w:style w:type="paragraph" w:customStyle="1" w:styleId="Heading81">
    <w:name w:val="Heading 81"/>
    <w:basedOn w:val="Normal"/>
    <w:next w:val="Normal"/>
    <w:uiPriority w:val="9"/>
    <w:semiHidden/>
    <w:unhideWhenUsed/>
    <w:qFormat/>
    <w:rsid w:val="00AE3270"/>
    <w:pPr>
      <w:keepNext/>
      <w:keepLines/>
      <w:spacing w:line="278" w:lineRule="auto"/>
      <w:outlineLvl w:val="7"/>
    </w:pPr>
    <w:rPr>
      <w:rFonts w:ascii="Calibri" w:hAnsi="Calibri"/>
      <w:i/>
      <w:iCs/>
      <w:color w:val="272727"/>
      <w:kern w:val="2"/>
    </w:rPr>
  </w:style>
  <w:style w:type="paragraph" w:customStyle="1" w:styleId="Heading91">
    <w:name w:val="Heading 91"/>
    <w:basedOn w:val="Normal"/>
    <w:next w:val="Normal"/>
    <w:uiPriority w:val="9"/>
    <w:semiHidden/>
    <w:unhideWhenUsed/>
    <w:qFormat/>
    <w:rsid w:val="00AE3270"/>
    <w:pPr>
      <w:keepNext/>
      <w:keepLines/>
      <w:spacing w:line="278" w:lineRule="auto"/>
      <w:outlineLvl w:val="8"/>
    </w:pPr>
    <w:rPr>
      <w:rFonts w:ascii="Calibri" w:hAnsi="Calibri"/>
      <w:color w:val="272727"/>
      <w:kern w:val="2"/>
    </w:rPr>
  </w:style>
  <w:style w:type="numbering" w:customStyle="1" w:styleId="NoList11">
    <w:name w:val="No List11"/>
    <w:next w:val="NoList"/>
    <w:uiPriority w:val="99"/>
    <w:semiHidden/>
    <w:unhideWhenUsed/>
    <w:rsid w:val="00AE3270"/>
  </w:style>
  <w:style w:type="character" w:customStyle="1" w:styleId="FollowedHyperlink1">
    <w:name w:val="FollowedHyperlink1"/>
    <w:basedOn w:val="DefaultParagraphFont"/>
    <w:uiPriority w:val="99"/>
    <w:semiHidden/>
    <w:unhideWhenUsed/>
    <w:rsid w:val="00AE3270"/>
    <w:rPr>
      <w:color w:val="954F72"/>
      <w:u w:val="single"/>
    </w:rPr>
  </w:style>
  <w:style w:type="paragraph" w:customStyle="1" w:styleId="Title1">
    <w:name w:val="Title1"/>
    <w:basedOn w:val="Normal"/>
    <w:next w:val="Normal"/>
    <w:uiPriority w:val="10"/>
    <w:qFormat/>
    <w:rsid w:val="00AE3270"/>
    <w:pPr>
      <w:spacing w:after="80"/>
      <w:contextualSpacing/>
    </w:pPr>
    <w:rPr>
      <w:rFonts w:ascii="Calibri Light" w:hAnsi="Calibri Light"/>
      <w:spacing w:val="-10"/>
      <w:kern w:val="28"/>
      <w:sz w:val="56"/>
      <w:szCs w:val="56"/>
    </w:rPr>
  </w:style>
  <w:style w:type="paragraph" w:customStyle="1" w:styleId="Subtitle1">
    <w:name w:val="Subtitle1"/>
    <w:basedOn w:val="Normal"/>
    <w:next w:val="Normal"/>
    <w:uiPriority w:val="11"/>
    <w:qFormat/>
    <w:rsid w:val="00AE3270"/>
    <w:pPr>
      <w:numPr>
        <w:ilvl w:val="1"/>
      </w:numPr>
      <w:spacing w:after="160" w:line="278" w:lineRule="auto"/>
    </w:pPr>
    <w:rPr>
      <w:rFonts w:ascii="Calibri" w:hAnsi="Calibri"/>
      <w:color w:val="595959"/>
      <w:spacing w:val="15"/>
      <w:kern w:val="2"/>
      <w:sz w:val="28"/>
      <w:szCs w:val="28"/>
    </w:rPr>
  </w:style>
  <w:style w:type="paragraph" w:customStyle="1" w:styleId="Quote1">
    <w:name w:val="Quote1"/>
    <w:basedOn w:val="Normal"/>
    <w:next w:val="Normal"/>
    <w:uiPriority w:val="29"/>
    <w:qFormat/>
    <w:rsid w:val="00AE3270"/>
    <w:pPr>
      <w:spacing w:before="160" w:after="160" w:line="278" w:lineRule="auto"/>
      <w:jc w:val="center"/>
    </w:pPr>
    <w:rPr>
      <w:rFonts w:ascii="Calibri" w:eastAsia="Calibri" w:hAnsi="Calibri"/>
      <w:i/>
      <w:iCs/>
      <w:color w:val="404040"/>
      <w:kern w:val="2"/>
    </w:rPr>
  </w:style>
  <w:style w:type="character" w:customStyle="1" w:styleId="IntenseEmphasis1">
    <w:name w:val="Intense Emphasis1"/>
    <w:basedOn w:val="DefaultParagraphFont"/>
    <w:uiPriority w:val="21"/>
    <w:qFormat/>
    <w:rsid w:val="00AE3270"/>
    <w:rPr>
      <w:i/>
      <w:iCs/>
      <w:color w:val="2F5496"/>
    </w:rPr>
  </w:style>
  <w:style w:type="paragraph" w:customStyle="1" w:styleId="IntenseQuote1">
    <w:name w:val="Intense Quote1"/>
    <w:basedOn w:val="Normal"/>
    <w:next w:val="Normal"/>
    <w:uiPriority w:val="30"/>
    <w:qFormat/>
    <w:rsid w:val="00AE3270"/>
    <w:pPr>
      <w:pBdr>
        <w:top w:val="single" w:sz="4" w:space="10" w:color="2F5496"/>
        <w:bottom w:val="single" w:sz="4" w:space="10" w:color="2F5496"/>
      </w:pBdr>
      <w:spacing w:before="360" w:after="360" w:line="278" w:lineRule="auto"/>
      <w:ind w:left="864" w:right="864"/>
      <w:jc w:val="center"/>
    </w:pPr>
    <w:rPr>
      <w:rFonts w:ascii="Calibri" w:eastAsia="Calibri" w:hAnsi="Calibri"/>
      <w:i/>
      <w:iCs/>
      <w:color w:val="2F5496"/>
      <w:kern w:val="2"/>
    </w:rPr>
  </w:style>
  <w:style w:type="character" w:customStyle="1" w:styleId="IntenseReference1">
    <w:name w:val="Intense Reference1"/>
    <w:basedOn w:val="DefaultParagraphFont"/>
    <w:uiPriority w:val="32"/>
    <w:qFormat/>
    <w:rsid w:val="00AE3270"/>
    <w:rPr>
      <w:b/>
      <w:bCs/>
      <w:smallCaps/>
      <w:color w:val="2F5496"/>
      <w:spacing w:val="5"/>
    </w:rPr>
  </w:style>
  <w:style w:type="character" w:customStyle="1" w:styleId="Heading4Char1">
    <w:name w:val="Heading 4 Char1"/>
    <w:basedOn w:val="DefaultParagraphFont"/>
    <w:uiPriority w:val="9"/>
    <w:semiHidden/>
    <w:rsid w:val="00AE3270"/>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AE3270"/>
    <w:rPr>
      <w:rFonts w:ascii="Calibri Light" w:eastAsia="Times New Roman" w:hAnsi="Calibri Light" w:cs="Times New Roman"/>
      <w:color w:val="2E74B5"/>
    </w:rPr>
  </w:style>
  <w:style w:type="character" w:customStyle="1" w:styleId="Heading6Char1">
    <w:name w:val="Heading 6 Char1"/>
    <w:basedOn w:val="DefaultParagraphFont"/>
    <w:uiPriority w:val="9"/>
    <w:semiHidden/>
    <w:rsid w:val="00AE3270"/>
    <w:rPr>
      <w:rFonts w:ascii="Calibri Light" w:eastAsia="Times New Roman" w:hAnsi="Calibri Light" w:cs="Times New Roman"/>
      <w:color w:val="1F4D78"/>
    </w:rPr>
  </w:style>
  <w:style w:type="character" w:customStyle="1" w:styleId="Heading7Char1">
    <w:name w:val="Heading 7 Char1"/>
    <w:basedOn w:val="DefaultParagraphFont"/>
    <w:uiPriority w:val="9"/>
    <w:semiHidden/>
    <w:rsid w:val="00AE3270"/>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AE3270"/>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AE3270"/>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sid w:val="00AE3270"/>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AE3270"/>
    <w:rPr>
      <w:rFonts w:eastAsia="Times New Roman"/>
      <w:color w:val="5A5A5A"/>
      <w:spacing w:val="15"/>
    </w:rPr>
  </w:style>
  <w:style w:type="character" w:customStyle="1" w:styleId="QuoteChar1">
    <w:name w:val="Quote Char1"/>
    <w:basedOn w:val="DefaultParagraphFont"/>
    <w:uiPriority w:val="29"/>
    <w:rsid w:val="00AE3270"/>
    <w:rPr>
      <w:i/>
      <w:iCs/>
      <w:color w:val="404040"/>
    </w:rPr>
  </w:style>
  <w:style w:type="character" w:customStyle="1" w:styleId="IntenseQuoteChar1">
    <w:name w:val="Intense Quote Char1"/>
    <w:basedOn w:val="DefaultParagraphFont"/>
    <w:uiPriority w:val="30"/>
    <w:rsid w:val="00AE3270"/>
    <w:rPr>
      <w:i/>
      <w:iCs/>
      <w:color w:val="5B9BD5"/>
    </w:rPr>
  </w:style>
  <w:style w:type="paragraph" w:styleId="NormalWeb">
    <w:name w:val="Normal (Web)"/>
    <w:basedOn w:val="Normal"/>
    <w:uiPriority w:val="99"/>
    <w:unhideWhenUsed/>
    <w:rsid w:val="00AE3270"/>
    <w:pPr>
      <w:spacing w:before="100" w:beforeAutospacing="1" w:after="100" w:afterAutospacing="1"/>
    </w:pPr>
  </w:style>
  <w:style w:type="paragraph" w:customStyle="1" w:styleId="TableParagraph">
    <w:name w:val="Table Paragraph"/>
    <w:basedOn w:val="Normal"/>
    <w:uiPriority w:val="1"/>
    <w:qFormat/>
    <w:rsid w:val="00AE3270"/>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chvucong.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3</Pages>
  <Words>911</Words>
  <Characters>3200</Characters>
  <Application>Microsoft Office Word</Application>
  <DocSecurity>0</DocSecurity>
  <Lines>139</Lines>
  <Paragraphs>67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Nguyễn Văn Đông</cp:lastModifiedBy>
  <cp:revision>247</cp:revision>
  <dcterms:created xsi:type="dcterms:W3CDTF">2024-12-12T08:13:00Z</dcterms:created>
  <dcterms:modified xsi:type="dcterms:W3CDTF">2026-04-21T08:54:00Z</dcterms:modified>
</cp:coreProperties>
</file>